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F2" w:rsidRPr="009D4A8F" w:rsidRDefault="008477F2">
      <w:pPr>
        <w:rPr>
          <w:rFonts w:ascii="Times New Roman" w:hAnsi="Times New Roman" w:cs="Times New Roman"/>
        </w:rPr>
      </w:pPr>
      <w:bookmarkStart w:id="0" w:name="_GoBack"/>
      <w:bookmarkEnd w:id="0"/>
      <w:r w:rsidRPr="009D4A8F">
        <w:rPr>
          <w:rFonts w:ascii="Times New Roman" w:hAnsi="Times New Roman" w:cs="Times New Roman"/>
        </w:rPr>
        <w:t xml:space="preserve">                                                        </w:t>
      </w:r>
      <w:r w:rsidRPr="009D4A8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00275" cy="762000"/>
            <wp:effectExtent l="19050" t="0" r="0" b="0"/>
            <wp:docPr id="1" name="Рисунок 4" descr="C:\Users\Администратор\Desktop\Бюро\Проекты 2017-2018\Бюро 2017\лого Бю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Бюро\Проекты 2017-2018\Бюро 2017\лого Бюр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27" cy="76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F2" w:rsidRPr="009D4A8F" w:rsidRDefault="008477F2" w:rsidP="008477F2">
      <w:pPr>
        <w:jc w:val="center"/>
        <w:rPr>
          <w:rFonts w:ascii="Times New Roman" w:hAnsi="Times New Roman" w:cs="Times New Roman"/>
          <w:b/>
        </w:rPr>
      </w:pPr>
      <w:r w:rsidRPr="009D4A8F">
        <w:rPr>
          <w:rFonts w:ascii="Times New Roman" w:hAnsi="Times New Roman" w:cs="Times New Roman"/>
          <w:b/>
        </w:rPr>
        <w:t>Общественная организация «Бюро по правам человека и соблюдению законности»</w:t>
      </w:r>
    </w:p>
    <w:p w:rsidR="008477F2" w:rsidRPr="009D4A8F" w:rsidRDefault="008477F2" w:rsidP="008477F2">
      <w:pPr>
        <w:jc w:val="center"/>
        <w:rPr>
          <w:rFonts w:ascii="Times New Roman" w:hAnsi="Times New Roman" w:cs="Times New Roman"/>
          <w:b/>
        </w:rPr>
      </w:pPr>
      <w:r w:rsidRPr="009D4A8F">
        <w:rPr>
          <w:rFonts w:ascii="Times New Roman" w:hAnsi="Times New Roman" w:cs="Times New Roman"/>
          <w:b/>
        </w:rPr>
        <w:t xml:space="preserve">ОБЗОР СРЕДСТВ МАССОВОЙ ИНФОРМАЦИИ </w:t>
      </w:r>
    </w:p>
    <w:p w:rsidR="008477F2" w:rsidRPr="009D4A8F" w:rsidRDefault="008477F2" w:rsidP="008477F2">
      <w:pPr>
        <w:jc w:val="center"/>
        <w:rPr>
          <w:rFonts w:ascii="Times New Roman" w:hAnsi="Times New Roman" w:cs="Times New Roman"/>
          <w:b/>
        </w:rPr>
      </w:pPr>
      <w:r w:rsidRPr="009D4A8F">
        <w:rPr>
          <w:rFonts w:ascii="Times New Roman" w:hAnsi="Times New Roman" w:cs="Times New Roman"/>
          <w:b/>
        </w:rPr>
        <w:t>ЗА АВГУСТ, СЕНТЯБРЬ, ОКТЯБРЬ 2020 ГОДА</w:t>
      </w:r>
    </w:p>
    <w:p w:rsidR="002666F0" w:rsidRPr="00E710C9" w:rsidRDefault="002666F0" w:rsidP="002666F0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5F0345" w:rsidRPr="009D4A8F" w:rsidRDefault="005F0345" w:rsidP="005F034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Cs w:val="0"/>
          <w:sz w:val="22"/>
          <w:szCs w:val="22"/>
        </w:rPr>
      </w:pPr>
      <w:r w:rsidRPr="009D4A8F">
        <w:rPr>
          <w:rStyle w:val="a6"/>
          <w:sz w:val="22"/>
          <w:szCs w:val="22"/>
        </w:rPr>
        <w:t>Иски против СМИ</w:t>
      </w:r>
    </w:p>
    <w:p w:rsidR="006435C4" w:rsidRPr="005B7607" w:rsidRDefault="00C20825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B7607">
        <w:rPr>
          <w:sz w:val="22"/>
          <w:szCs w:val="22"/>
        </w:rPr>
        <w:t xml:space="preserve">В апреле этого года на сайте ООО «Вечерний Душанбе» была опубликована статья </w:t>
      </w:r>
      <w:r w:rsidRPr="005B7607">
        <w:rPr>
          <w:rStyle w:val="a6"/>
          <w:b w:val="0"/>
          <w:sz w:val="22"/>
          <w:szCs w:val="22"/>
        </w:rPr>
        <w:t>«Он просто схватил меня за горло»: молодой дизайнер рассказала о насилии на работе»</w:t>
      </w:r>
      <w:r w:rsidR="0071564F">
        <w:rPr>
          <w:rStyle w:val="aa"/>
          <w:bCs/>
          <w:sz w:val="22"/>
          <w:szCs w:val="22"/>
        </w:rPr>
        <w:footnoteReference w:id="1"/>
      </w:r>
      <w:r w:rsidRPr="005B7607">
        <w:rPr>
          <w:b/>
          <w:sz w:val="22"/>
          <w:szCs w:val="22"/>
          <w:shd w:val="clear" w:color="auto" w:fill="FFFFFF"/>
        </w:rPr>
        <w:t>.</w:t>
      </w:r>
      <w:r w:rsidRPr="005B7607">
        <w:rPr>
          <w:sz w:val="22"/>
          <w:szCs w:val="22"/>
        </w:rPr>
        <w:t xml:space="preserve"> В своем интервью молодой дизайнер </w:t>
      </w:r>
      <w:proofErr w:type="spellStart"/>
      <w:r w:rsidRPr="005B7607">
        <w:rPr>
          <w:sz w:val="22"/>
          <w:szCs w:val="22"/>
        </w:rPr>
        <w:t>Парвин</w:t>
      </w:r>
      <w:proofErr w:type="spellEnd"/>
      <w:r w:rsidRPr="005B7607">
        <w:rPr>
          <w:sz w:val="22"/>
          <w:szCs w:val="22"/>
        </w:rPr>
        <w:t xml:space="preserve"> </w:t>
      </w:r>
      <w:proofErr w:type="spellStart"/>
      <w:r w:rsidRPr="005B7607">
        <w:rPr>
          <w:sz w:val="22"/>
          <w:szCs w:val="22"/>
        </w:rPr>
        <w:t>Джахонгири</w:t>
      </w:r>
      <w:proofErr w:type="spellEnd"/>
      <w:r w:rsidRPr="005B7607">
        <w:rPr>
          <w:sz w:val="22"/>
          <w:szCs w:val="22"/>
        </w:rPr>
        <w:t xml:space="preserve"> рассказывает о своем сотрудничестве с </w:t>
      </w:r>
      <w:proofErr w:type="spellStart"/>
      <w:r w:rsidRPr="005B7607">
        <w:rPr>
          <w:sz w:val="22"/>
          <w:szCs w:val="22"/>
        </w:rPr>
        <w:t>Тохиром</w:t>
      </w:r>
      <w:proofErr w:type="spellEnd"/>
      <w:r w:rsidRPr="005B7607">
        <w:rPr>
          <w:sz w:val="22"/>
          <w:szCs w:val="22"/>
        </w:rPr>
        <w:t xml:space="preserve"> Ибрагимовым, который руководит Таджикистан </w:t>
      </w:r>
      <w:proofErr w:type="spellStart"/>
      <w:r w:rsidRPr="005B7607">
        <w:rPr>
          <w:sz w:val="22"/>
          <w:szCs w:val="22"/>
        </w:rPr>
        <w:t>Fashion</w:t>
      </w:r>
      <w:proofErr w:type="spellEnd"/>
      <w:r w:rsidRPr="005B7607">
        <w:rPr>
          <w:sz w:val="22"/>
          <w:szCs w:val="22"/>
        </w:rPr>
        <w:t xml:space="preserve"> </w:t>
      </w:r>
      <w:proofErr w:type="spellStart"/>
      <w:r w:rsidRPr="005B7607">
        <w:rPr>
          <w:sz w:val="22"/>
          <w:szCs w:val="22"/>
        </w:rPr>
        <w:t>Week</w:t>
      </w:r>
      <w:proofErr w:type="spellEnd"/>
      <w:r w:rsidRPr="005B7607">
        <w:rPr>
          <w:sz w:val="22"/>
          <w:szCs w:val="22"/>
        </w:rPr>
        <w:t xml:space="preserve">. </w:t>
      </w:r>
      <w:proofErr w:type="spellStart"/>
      <w:r w:rsidRPr="005B7607">
        <w:rPr>
          <w:sz w:val="22"/>
          <w:szCs w:val="22"/>
        </w:rPr>
        <w:t>Парвин</w:t>
      </w:r>
      <w:proofErr w:type="spellEnd"/>
      <w:r w:rsidRPr="005B7607">
        <w:rPr>
          <w:sz w:val="22"/>
          <w:szCs w:val="22"/>
        </w:rPr>
        <w:t xml:space="preserve"> </w:t>
      </w:r>
      <w:proofErr w:type="spellStart"/>
      <w:r w:rsidRPr="005B7607">
        <w:rPr>
          <w:sz w:val="22"/>
          <w:szCs w:val="22"/>
        </w:rPr>
        <w:t>Джахонгири</w:t>
      </w:r>
      <w:proofErr w:type="spellEnd"/>
      <w:r w:rsidRPr="005B7607">
        <w:rPr>
          <w:sz w:val="22"/>
          <w:szCs w:val="22"/>
        </w:rPr>
        <w:t xml:space="preserve"> сама обратилась в редакцию с просьбой о публикации.  В своем интервью девушка рассказала, что подверглась на рабочем месте психологическому и физическому насилию со стороны </w:t>
      </w:r>
      <w:proofErr w:type="spellStart"/>
      <w:r w:rsidRPr="005B7607">
        <w:rPr>
          <w:sz w:val="22"/>
          <w:szCs w:val="22"/>
        </w:rPr>
        <w:t>Тохира</w:t>
      </w:r>
      <w:proofErr w:type="spellEnd"/>
      <w:r w:rsidRPr="005B7607">
        <w:rPr>
          <w:sz w:val="22"/>
          <w:szCs w:val="22"/>
        </w:rPr>
        <w:t xml:space="preserve"> Ибрагимова. В качестве доказательства своих слов она предоставила в распоряжение редакции скриншоты деловой переписки.</w:t>
      </w:r>
    </w:p>
    <w:p w:rsidR="00C20825" w:rsidRPr="005B7607" w:rsidRDefault="00C20825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B7607">
        <w:rPr>
          <w:sz w:val="22"/>
          <w:szCs w:val="22"/>
        </w:rPr>
        <w:t xml:space="preserve">Автор статьи, журналист ООО «Вечерний Душанбе» — </w:t>
      </w:r>
      <w:proofErr w:type="spellStart"/>
      <w:r w:rsidRPr="005B7607">
        <w:rPr>
          <w:sz w:val="22"/>
          <w:szCs w:val="22"/>
        </w:rPr>
        <w:t>Зульфия</w:t>
      </w:r>
      <w:proofErr w:type="spellEnd"/>
      <w:r w:rsidRPr="005B7607">
        <w:rPr>
          <w:sz w:val="22"/>
          <w:szCs w:val="22"/>
        </w:rPr>
        <w:t xml:space="preserve"> Голубева, собрала в материале мнения всех сторон и независимых экспертов. После публикации на сайте, статья имела широкий резонанс в таджикском сегменте интернета, в особенности в социальных сетях.</w:t>
      </w:r>
    </w:p>
    <w:p w:rsidR="006435C4" w:rsidRPr="005B7607" w:rsidRDefault="006435C4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B7607">
        <w:rPr>
          <w:sz w:val="22"/>
          <w:szCs w:val="22"/>
        </w:rPr>
        <w:t xml:space="preserve">Статья была размещена на </w:t>
      </w:r>
      <w:proofErr w:type="spellStart"/>
      <w:r w:rsidRPr="005B7607">
        <w:rPr>
          <w:sz w:val="22"/>
          <w:szCs w:val="22"/>
        </w:rPr>
        <w:t>Ютуб</w:t>
      </w:r>
      <w:proofErr w:type="spellEnd"/>
      <w:r w:rsidRPr="005B7607">
        <w:rPr>
          <w:sz w:val="22"/>
          <w:szCs w:val="22"/>
        </w:rPr>
        <w:t xml:space="preserve"> канале и в социальных сетях и вызвала широкий общественный резонанс.</w:t>
      </w:r>
    </w:p>
    <w:p w:rsidR="00C20825" w:rsidRPr="005B7607" w:rsidRDefault="006435C4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proofErr w:type="spellStart"/>
      <w:r w:rsidRPr="005B7607">
        <w:rPr>
          <w:sz w:val="22"/>
          <w:szCs w:val="22"/>
          <w:shd w:val="clear" w:color="auto" w:fill="FFFFFF"/>
        </w:rPr>
        <w:t>Тохир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Ибрагимов подал иск к </w:t>
      </w:r>
      <w:proofErr w:type="spellStart"/>
      <w:r w:rsidRPr="005B7607">
        <w:rPr>
          <w:sz w:val="22"/>
          <w:szCs w:val="22"/>
          <w:shd w:val="clear" w:color="auto" w:fill="FFFFFF"/>
        </w:rPr>
        <w:t>Парвин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B7607">
        <w:rPr>
          <w:sz w:val="22"/>
          <w:szCs w:val="22"/>
          <w:shd w:val="clear" w:color="auto" w:fill="FFFFFF"/>
        </w:rPr>
        <w:t>Джахонгири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, потребовав защиты чести, достоинства и деловой репутации, а также компенсации морального вреда, причиненного вследствие унижения. Т.Ибрагимов называет сведения, которые предоставила </w:t>
      </w:r>
      <w:proofErr w:type="spellStart"/>
      <w:r w:rsidRPr="005B7607">
        <w:rPr>
          <w:sz w:val="22"/>
          <w:szCs w:val="22"/>
          <w:shd w:val="clear" w:color="auto" w:fill="FFFFFF"/>
        </w:rPr>
        <w:t>Парвин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B7607">
        <w:rPr>
          <w:sz w:val="22"/>
          <w:szCs w:val="22"/>
          <w:shd w:val="clear" w:color="auto" w:fill="FFFFFF"/>
        </w:rPr>
        <w:t>Джахонгири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для публикации в ООО «Вечерний Душанбе», ложными.</w:t>
      </w:r>
    </w:p>
    <w:p w:rsidR="000033CB" w:rsidRPr="005B7607" w:rsidRDefault="00DC04B7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статье, размещенной на сайте «Вечерки»</w:t>
      </w:r>
      <w:r w:rsidR="00473F9C">
        <w:rPr>
          <w:sz w:val="22"/>
          <w:szCs w:val="22"/>
        </w:rPr>
        <w:t>,</w:t>
      </w:r>
      <w:r>
        <w:rPr>
          <w:sz w:val="22"/>
          <w:szCs w:val="22"/>
        </w:rPr>
        <w:t xml:space="preserve"> отмечается, что а</w:t>
      </w:r>
      <w:r w:rsidR="000033CB" w:rsidRPr="005B7607">
        <w:rPr>
          <w:sz w:val="22"/>
          <w:szCs w:val="22"/>
        </w:rPr>
        <w:t xml:space="preserve">двокат </w:t>
      </w:r>
      <w:proofErr w:type="spellStart"/>
      <w:r w:rsidR="000033CB" w:rsidRPr="005B7607">
        <w:rPr>
          <w:sz w:val="22"/>
          <w:szCs w:val="22"/>
        </w:rPr>
        <w:t>Парвин</w:t>
      </w:r>
      <w:proofErr w:type="spellEnd"/>
      <w:r w:rsidR="000033CB" w:rsidRPr="005B7607">
        <w:rPr>
          <w:sz w:val="22"/>
          <w:szCs w:val="22"/>
        </w:rPr>
        <w:t xml:space="preserve"> </w:t>
      </w:r>
      <w:proofErr w:type="spellStart"/>
      <w:r w:rsidR="000033CB" w:rsidRPr="005B7607">
        <w:rPr>
          <w:sz w:val="22"/>
          <w:szCs w:val="22"/>
        </w:rPr>
        <w:t>Джахонгири</w:t>
      </w:r>
      <w:proofErr w:type="spellEnd"/>
      <w:r w:rsidR="000033CB" w:rsidRPr="005B7607">
        <w:rPr>
          <w:sz w:val="22"/>
          <w:szCs w:val="22"/>
        </w:rPr>
        <w:t xml:space="preserve"> — </w:t>
      </w:r>
      <w:proofErr w:type="spellStart"/>
      <w:r w:rsidR="000033CB" w:rsidRPr="005B7607">
        <w:rPr>
          <w:sz w:val="22"/>
          <w:szCs w:val="22"/>
        </w:rPr>
        <w:t>Гулчехра</w:t>
      </w:r>
      <w:proofErr w:type="spellEnd"/>
      <w:r w:rsidR="000033CB" w:rsidRPr="005B7607">
        <w:rPr>
          <w:sz w:val="22"/>
          <w:szCs w:val="22"/>
        </w:rPr>
        <w:t xml:space="preserve"> </w:t>
      </w:r>
      <w:proofErr w:type="spellStart"/>
      <w:r w:rsidR="000033CB" w:rsidRPr="005B7607">
        <w:rPr>
          <w:sz w:val="22"/>
          <w:szCs w:val="22"/>
        </w:rPr>
        <w:t>Холматова</w:t>
      </w:r>
      <w:proofErr w:type="spellEnd"/>
      <w:r w:rsidR="000033CB" w:rsidRPr="005B7607">
        <w:rPr>
          <w:sz w:val="22"/>
          <w:szCs w:val="22"/>
        </w:rPr>
        <w:t xml:space="preserve">, руководитель ОО «Мир права», избрала свою линию защиты и со стороны </w:t>
      </w:r>
      <w:proofErr w:type="spellStart"/>
      <w:r w:rsidR="000033CB" w:rsidRPr="005B7607">
        <w:rPr>
          <w:sz w:val="22"/>
          <w:szCs w:val="22"/>
        </w:rPr>
        <w:t>Парвин</w:t>
      </w:r>
      <w:proofErr w:type="spellEnd"/>
      <w:r w:rsidR="000033CB" w:rsidRPr="005B7607">
        <w:rPr>
          <w:sz w:val="22"/>
          <w:szCs w:val="22"/>
        </w:rPr>
        <w:t xml:space="preserve"> </w:t>
      </w:r>
      <w:proofErr w:type="spellStart"/>
      <w:r w:rsidR="000033CB" w:rsidRPr="005B7607">
        <w:rPr>
          <w:sz w:val="22"/>
          <w:szCs w:val="22"/>
        </w:rPr>
        <w:t>Джахонгири</w:t>
      </w:r>
      <w:proofErr w:type="spellEnd"/>
      <w:r w:rsidR="000033CB" w:rsidRPr="005B7607">
        <w:rPr>
          <w:sz w:val="22"/>
          <w:szCs w:val="22"/>
        </w:rPr>
        <w:t xml:space="preserve"> в ходе суда было представлено возражение, в котором предлагалось назвать ООО «Вечерний Душанбе» надлежащим ответчиком, так как информация, унижающая честь, достоинство и деловую репутацию </w:t>
      </w:r>
      <w:proofErr w:type="spellStart"/>
      <w:r w:rsidR="000033CB" w:rsidRPr="005B7607">
        <w:rPr>
          <w:sz w:val="22"/>
          <w:szCs w:val="22"/>
        </w:rPr>
        <w:t>Тохира</w:t>
      </w:r>
      <w:proofErr w:type="spellEnd"/>
      <w:r w:rsidR="000033CB" w:rsidRPr="005B7607">
        <w:rPr>
          <w:sz w:val="22"/>
          <w:szCs w:val="22"/>
        </w:rPr>
        <w:t xml:space="preserve"> Ибрагимова была распространена через СМИ, то есть через ООО «Вечерний Душанбе».  Впоследствии </w:t>
      </w:r>
      <w:proofErr w:type="spellStart"/>
      <w:r w:rsidR="000033CB" w:rsidRPr="005B7607">
        <w:rPr>
          <w:sz w:val="22"/>
          <w:szCs w:val="22"/>
        </w:rPr>
        <w:t>Парвин</w:t>
      </w:r>
      <w:proofErr w:type="spellEnd"/>
      <w:r w:rsidR="000033CB" w:rsidRPr="005B7607">
        <w:rPr>
          <w:sz w:val="22"/>
          <w:szCs w:val="22"/>
        </w:rPr>
        <w:t xml:space="preserve"> </w:t>
      </w:r>
      <w:proofErr w:type="spellStart"/>
      <w:r w:rsidR="000033CB" w:rsidRPr="005B7607">
        <w:rPr>
          <w:sz w:val="22"/>
          <w:szCs w:val="22"/>
        </w:rPr>
        <w:t>Джахонгири</w:t>
      </w:r>
      <w:proofErr w:type="spellEnd"/>
      <w:r w:rsidR="000033CB" w:rsidRPr="005B7607">
        <w:rPr>
          <w:sz w:val="22"/>
          <w:szCs w:val="22"/>
        </w:rPr>
        <w:t xml:space="preserve"> отозвала данное возражение, но на следующем заседании суда судья вынесла определение о признании ООО «Вечерний Душанбе» соответчиком по данному иску вместе с </w:t>
      </w:r>
      <w:proofErr w:type="spellStart"/>
      <w:r w:rsidR="000033CB" w:rsidRPr="005B7607">
        <w:rPr>
          <w:sz w:val="22"/>
          <w:szCs w:val="22"/>
        </w:rPr>
        <w:t>Парвин</w:t>
      </w:r>
      <w:proofErr w:type="spellEnd"/>
      <w:r w:rsidR="000033CB" w:rsidRPr="005B7607">
        <w:rPr>
          <w:sz w:val="22"/>
          <w:szCs w:val="22"/>
        </w:rPr>
        <w:t xml:space="preserve"> </w:t>
      </w:r>
      <w:proofErr w:type="spellStart"/>
      <w:r w:rsidR="000033CB" w:rsidRPr="005B7607">
        <w:rPr>
          <w:sz w:val="22"/>
          <w:szCs w:val="22"/>
        </w:rPr>
        <w:t>Джахонгири</w:t>
      </w:r>
      <w:proofErr w:type="spellEnd"/>
      <w:r w:rsidR="000033CB" w:rsidRPr="005B7607">
        <w:rPr>
          <w:sz w:val="22"/>
          <w:szCs w:val="22"/>
        </w:rPr>
        <w:t>.</w:t>
      </w:r>
    </w:p>
    <w:p w:rsidR="00C11893" w:rsidRPr="005B7607" w:rsidRDefault="00D43830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5B7607">
        <w:rPr>
          <w:sz w:val="22"/>
          <w:szCs w:val="22"/>
          <w:shd w:val="clear" w:color="auto" w:fill="FFFFFF"/>
        </w:rPr>
        <w:t xml:space="preserve">13 октября </w:t>
      </w:r>
      <w:proofErr w:type="spellStart"/>
      <w:r w:rsidRPr="005B7607">
        <w:rPr>
          <w:sz w:val="22"/>
          <w:szCs w:val="22"/>
          <w:shd w:val="clear" w:color="auto" w:fill="FFFFFF"/>
        </w:rPr>
        <w:t>Тохир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Ибрагимов подал дополнительный иск с требованием публикации опровержения статьи на сайте ООО «Вечерний Душанбе».</w:t>
      </w:r>
      <w:r w:rsidR="00C11893" w:rsidRPr="005B7607">
        <w:rPr>
          <w:sz w:val="22"/>
          <w:szCs w:val="22"/>
          <w:shd w:val="clear" w:color="auto" w:fill="FFFFFF"/>
        </w:rPr>
        <w:t xml:space="preserve"> </w:t>
      </w:r>
    </w:p>
    <w:p w:rsidR="00D43830" w:rsidRPr="00843450" w:rsidRDefault="00C11893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5B7607">
        <w:rPr>
          <w:sz w:val="22"/>
          <w:szCs w:val="22"/>
          <w:shd w:val="clear" w:color="auto" w:fill="FFFFFF"/>
        </w:rPr>
        <w:t xml:space="preserve">Интересы «Вечерки» представляет адвокат ОО «Независимый центр по защите прав человека» </w:t>
      </w:r>
      <w:proofErr w:type="spellStart"/>
      <w:r w:rsidRPr="005B7607">
        <w:rPr>
          <w:sz w:val="22"/>
          <w:szCs w:val="22"/>
          <w:shd w:val="clear" w:color="auto" w:fill="FFFFFF"/>
        </w:rPr>
        <w:t>Шарипов</w:t>
      </w:r>
      <w:proofErr w:type="spellEnd"/>
      <w:r w:rsidRPr="005B760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5B7607">
        <w:rPr>
          <w:sz w:val="22"/>
          <w:szCs w:val="22"/>
          <w:shd w:val="clear" w:color="auto" w:fill="FFFFFF"/>
        </w:rPr>
        <w:t>Абдурахмон</w:t>
      </w:r>
      <w:proofErr w:type="spellEnd"/>
      <w:r w:rsidRPr="005B7607">
        <w:rPr>
          <w:sz w:val="22"/>
          <w:szCs w:val="22"/>
          <w:shd w:val="clear" w:color="auto" w:fill="FFFFFF"/>
        </w:rPr>
        <w:t>.</w:t>
      </w:r>
      <w:r w:rsidR="006E2E38">
        <w:rPr>
          <w:rStyle w:val="aa"/>
          <w:sz w:val="22"/>
          <w:szCs w:val="22"/>
          <w:shd w:val="clear" w:color="auto" w:fill="FFFFFF"/>
        </w:rPr>
        <w:footnoteReference w:id="2"/>
      </w:r>
    </w:p>
    <w:p w:rsidR="00843450" w:rsidRPr="00FD6D73" w:rsidRDefault="00843450" w:rsidP="00FD6D7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D6D73">
        <w:rPr>
          <w:rStyle w:val="a6"/>
          <w:b w:val="0"/>
          <w:spacing w:val="-8"/>
          <w:sz w:val="22"/>
          <w:szCs w:val="22"/>
        </w:rPr>
        <w:t xml:space="preserve">28 октября суд вынес решение по данному делу, которым иск </w:t>
      </w:r>
      <w:proofErr w:type="spellStart"/>
      <w:r w:rsidRPr="00FD6D73">
        <w:rPr>
          <w:rStyle w:val="a6"/>
          <w:b w:val="0"/>
          <w:spacing w:val="-8"/>
          <w:sz w:val="22"/>
          <w:szCs w:val="22"/>
        </w:rPr>
        <w:t>Тохира</w:t>
      </w:r>
      <w:proofErr w:type="spellEnd"/>
      <w:r w:rsidRPr="00FD6D73">
        <w:rPr>
          <w:rStyle w:val="a6"/>
          <w:b w:val="0"/>
          <w:spacing w:val="-8"/>
          <w:sz w:val="22"/>
          <w:szCs w:val="22"/>
        </w:rPr>
        <w:t xml:space="preserve"> Ибрагимова был частично удовлетворен, а </w:t>
      </w:r>
      <w:r w:rsidRPr="00FD6D73">
        <w:rPr>
          <w:spacing w:val="-8"/>
          <w:sz w:val="22"/>
          <w:szCs w:val="22"/>
        </w:rPr>
        <w:t xml:space="preserve">«Вечёрка» и </w:t>
      </w:r>
      <w:proofErr w:type="spellStart"/>
      <w:r w:rsidRPr="00FD6D73">
        <w:rPr>
          <w:spacing w:val="-8"/>
          <w:sz w:val="22"/>
          <w:szCs w:val="22"/>
        </w:rPr>
        <w:t>Парвин</w:t>
      </w:r>
      <w:proofErr w:type="spellEnd"/>
      <w:r w:rsidRPr="00FD6D73">
        <w:rPr>
          <w:spacing w:val="-8"/>
          <w:sz w:val="22"/>
          <w:szCs w:val="22"/>
        </w:rPr>
        <w:t xml:space="preserve"> </w:t>
      </w:r>
      <w:proofErr w:type="spellStart"/>
      <w:r w:rsidRPr="00FD6D73">
        <w:rPr>
          <w:spacing w:val="-8"/>
          <w:sz w:val="22"/>
          <w:szCs w:val="22"/>
        </w:rPr>
        <w:t>Джахонгири</w:t>
      </w:r>
      <w:proofErr w:type="spellEnd"/>
      <w:r w:rsidRPr="00FD6D73">
        <w:rPr>
          <w:spacing w:val="-8"/>
          <w:sz w:val="22"/>
          <w:szCs w:val="22"/>
        </w:rPr>
        <w:t xml:space="preserve"> должны выплатить моральный ущерб </w:t>
      </w:r>
      <w:proofErr w:type="spellStart"/>
      <w:r w:rsidRPr="00FD6D73">
        <w:rPr>
          <w:spacing w:val="-8"/>
          <w:sz w:val="22"/>
          <w:szCs w:val="22"/>
        </w:rPr>
        <w:t>Тохиру</w:t>
      </w:r>
      <w:proofErr w:type="spellEnd"/>
      <w:r w:rsidRPr="00FD6D73">
        <w:rPr>
          <w:spacing w:val="-8"/>
          <w:sz w:val="22"/>
          <w:szCs w:val="22"/>
        </w:rPr>
        <w:t xml:space="preserve"> Ибрагимову по 2 тыс. </w:t>
      </w:r>
      <w:proofErr w:type="spellStart"/>
      <w:r w:rsidRPr="00FD6D73">
        <w:rPr>
          <w:spacing w:val="-8"/>
          <w:sz w:val="22"/>
          <w:szCs w:val="22"/>
        </w:rPr>
        <w:t>сомони</w:t>
      </w:r>
      <w:proofErr w:type="spellEnd"/>
      <w:r w:rsidRPr="00FD6D73">
        <w:rPr>
          <w:spacing w:val="-8"/>
          <w:sz w:val="22"/>
          <w:szCs w:val="22"/>
        </w:rPr>
        <w:t xml:space="preserve">. Также  «Вечерка» должна удалить статью с сайта и публикации  со всех платформ. </w:t>
      </w:r>
      <w:proofErr w:type="spellStart"/>
      <w:r w:rsidRPr="00FD6D73">
        <w:rPr>
          <w:spacing w:val="-8"/>
          <w:sz w:val="22"/>
          <w:szCs w:val="22"/>
        </w:rPr>
        <w:t>Парвин</w:t>
      </w:r>
      <w:proofErr w:type="spellEnd"/>
      <w:r w:rsidRPr="00FD6D73">
        <w:rPr>
          <w:spacing w:val="-8"/>
          <w:sz w:val="22"/>
          <w:szCs w:val="22"/>
        </w:rPr>
        <w:t xml:space="preserve"> должна в социальных сетях опубликовать опровержение на трёх языках.</w:t>
      </w:r>
    </w:p>
    <w:p w:rsidR="00843450" w:rsidRPr="00FD6D73" w:rsidRDefault="00843450" w:rsidP="007D739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D6D73">
        <w:rPr>
          <w:spacing w:val="-8"/>
          <w:sz w:val="22"/>
          <w:szCs w:val="22"/>
        </w:rPr>
        <w:t xml:space="preserve">Главный редактор «Вечерки» </w:t>
      </w:r>
      <w:proofErr w:type="spellStart"/>
      <w:r w:rsidRPr="00FD6D73">
        <w:rPr>
          <w:spacing w:val="-8"/>
          <w:sz w:val="22"/>
          <w:szCs w:val="22"/>
        </w:rPr>
        <w:t>Гульнора</w:t>
      </w:r>
      <w:proofErr w:type="spellEnd"/>
      <w:r w:rsidRPr="00FD6D73">
        <w:rPr>
          <w:spacing w:val="-8"/>
          <w:sz w:val="22"/>
          <w:szCs w:val="22"/>
        </w:rPr>
        <w:t xml:space="preserve"> </w:t>
      </w:r>
      <w:proofErr w:type="spellStart"/>
      <w:r w:rsidRPr="00FD6D73">
        <w:rPr>
          <w:spacing w:val="-8"/>
          <w:sz w:val="22"/>
          <w:szCs w:val="22"/>
        </w:rPr>
        <w:t>Амиршоева</w:t>
      </w:r>
      <w:proofErr w:type="spellEnd"/>
      <w:r w:rsidRPr="00FD6D73">
        <w:rPr>
          <w:spacing w:val="-8"/>
          <w:sz w:val="22"/>
          <w:szCs w:val="22"/>
        </w:rPr>
        <w:t xml:space="preserve"> отметила, что решение суда они пока не получили на руки,  поэтому решение обжалованию пока не приняли.</w:t>
      </w:r>
      <w:r w:rsidRPr="00FD6D73">
        <w:rPr>
          <w:rStyle w:val="aa"/>
          <w:spacing w:val="-8"/>
          <w:sz w:val="22"/>
          <w:szCs w:val="22"/>
        </w:rPr>
        <w:footnoteReference w:id="3"/>
      </w:r>
    </w:p>
    <w:p w:rsidR="006E2E38" w:rsidRPr="005B7607" w:rsidRDefault="006E2E38" w:rsidP="00FD6D7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B7607" w:rsidRDefault="00DE78B1" w:rsidP="005B760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октябре завершилось дело по еще одному</w:t>
      </w:r>
      <w:r w:rsidR="005B7607">
        <w:rPr>
          <w:sz w:val="22"/>
          <w:szCs w:val="22"/>
        </w:rPr>
        <w:t xml:space="preserve"> иск</w:t>
      </w:r>
      <w:r>
        <w:rPr>
          <w:sz w:val="22"/>
          <w:szCs w:val="22"/>
        </w:rPr>
        <w:t>у</w:t>
      </w:r>
      <w:r w:rsidR="005B7607">
        <w:rPr>
          <w:sz w:val="22"/>
          <w:szCs w:val="22"/>
        </w:rPr>
        <w:t xml:space="preserve"> в отношении средства массовой информации. </w:t>
      </w:r>
    </w:p>
    <w:p w:rsidR="005F0345" w:rsidRDefault="005F0345" w:rsidP="005F03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lastRenderedPageBreak/>
        <w:t>В общественную организацию «Независимый центр по защите прав человека» 21 июля 2020 года обратился исполняющий обязанности руководителя Бюро Радио «</w:t>
      </w:r>
      <w:proofErr w:type="spellStart"/>
      <w:r w:rsidRPr="009D4A8F">
        <w:rPr>
          <w:sz w:val="22"/>
          <w:szCs w:val="22"/>
        </w:rPr>
        <w:t>Озоди</w:t>
      </w:r>
      <w:proofErr w:type="spellEnd"/>
      <w:r w:rsidRPr="009D4A8F">
        <w:rPr>
          <w:sz w:val="22"/>
          <w:szCs w:val="22"/>
        </w:rPr>
        <w:t xml:space="preserve">» в Таджикистане </w:t>
      </w:r>
      <w:proofErr w:type="spellStart"/>
      <w:r w:rsidRPr="009D4A8F">
        <w:rPr>
          <w:sz w:val="22"/>
          <w:szCs w:val="22"/>
        </w:rPr>
        <w:t>Мухаммадрафо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Рахматов</w:t>
      </w:r>
      <w:proofErr w:type="spellEnd"/>
      <w:r w:rsidRPr="009D4A8F">
        <w:rPr>
          <w:sz w:val="22"/>
          <w:szCs w:val="22"/>
        </w:rPr>
        <w:t xml:space="preserve"> с просьбой оказания правовой помощи в связи с привлечением Бюро Радио «</w:t>
      </w:r>
      <w:proofErr w:type="spellStart"/>
      <w:r w:rsidRPr="009D4A8F">
        <w:rPr>
          <w:sz w:val="22"/>
          <w:szCs w:val="22"/>
        </w:rPr>
        <w:t>Озоди</w:t>
      </w:r>
      <w:proofErr w:type="spellEnd"/>
      <w:r w:rsidRPr="009D4A8F">
        <w:rPr>
          <w:sz w:val="22"/>
          <w:szCs w:val="22"/>
        </w:rPr>
        <w:t xml:space="preserve">» в качестве соответчика по гражданско-правовому спору, рассматриваемому в суде района </w:t>
      </w:r>
      <w:proofErr w:type="spellStart"/>
      <w:r w:rsidRPr="009D4A8F">
        <w:rPr>
          <w:sz w:val="22"/>
          <w:szCs w:val="22"/>
        </w:rPr>
        <w:t>Фирдавси</w:t>
      </w:r>
      <w:proofErr w:type="spellEnd"/>
      <w:r w:rsidRPr="009D4A8F">
        <w:rPr>
          <w:sz w:val="22"/>
          <w:szCs w:val="22"/>
        </w:rPr>
        <w:t xml:space="preserve"> города Душанбе. Со стороны организации для защиты прав и интересов Бюро Радио «</w:t>
      </w:r>
      <w:proofErr w:type="spellStart"/>
      <w:r w:rsidRPr="009D4A8F">
        <w:rPr>
          <w:sz w:val="22"/>
          <w:szCs w:val="22"/>
        </w:rPr>
        <w:t>Озоди</w:t>
      </w:r>
      <w:proofErr w:type="spellEnd"/>
      <w:r w:rsidRPr="009D4A8F">
        <w:rPr>
          <w:sz w:val="22"/>
          <w:szCs w:val="22"/>
        </w:rPr>
        <w:t xml:space="preserve">» в РТ и обеспечения правовой помощи в суде был предоставлен адвокат </w:t>
      </w:r>
      <w:proofErr w:type="spellStart"/>
      <w:r w:rsidRPr="009D4A8F">
        <w:rPr>
          <w:sz w:val="22"/>
          <w:szCs w:val="22"/>
        </w:rPr>
        <w:t>Абдурахмон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Шарипов</w:t>
      </w:r>
      <w:proofErr w:type="spellEnd"/>
      <w:r w:rsidRPr="009D4A8F">
        <w:rPr>
          <w:sz w:val="22"/>
          <w:szCs w:val="22"/>
        </w:rPr>
        <w:t>.</w:t>
      </w:r>
    </w:p>
    <w:p w:rsidR="005F0345" w:rsidRPr="00687330" w:rsidRDefault="005F0345" w:rsidP="005F03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7330">
        <w:rPr>
          <w:sz w:val="22"/>
          <w:szCs w:val="22"/>
        </w:rPr>
        <w:t xml:space="preserve">Иск подан со стороны адвокатов … в отношении ответчика - </w:t>
      </w:r>
      <w:proofErr w:type="spellStart"/>
      <w:r w:rsidRPr="00687330">
        <w:rPr>
          <w:sz w:val="22"/>
          <w:szCs w:val="22"/>
        </w:rPr>
        <w:t>Комила</w:t>
      </w:r>
      <w:proofErr w:type="spellEnd"/>
      <w:r w:rsidRPr="00687330">
        <w:rPr>
          <w:sz w:val="22"/>
          <w:szCs w:val="22"/>
        </w:rPr>
        <w:t xml:space="preserve"> Максудова, отца потерпевшего несовершеннолетнего ребенка, о котором был напечатан материал в «Радио </w:t>
      </w:r>
      <w:proofErr w:type="spellStart"/>
      <w:r w:rsidRPr="00687330">
        <w:rPr>
          <w:sz w:val="22"/>
          <w:szCs w:val="22"/>
        </w:rPr>
        <w:t>Озоди</w:t>
      </w:r>
      <w:proofErr w:type="spellEnd"/>
      <w:r w:rsidRPr="00687330">
        <w:rPr>
          <w:sz w:val="22"/>
          <w:szCs w:val="22"/>
        </w:rPr>
        <w:t>», и соответчика - Бюро Радио «</w:t>
      </w:r>
      <w:proofErr w:type="spellStart"/>
      <w:r w:rsidRPr="00687330">
        <w:rPr>
          <w:sz w:val="22"/>
          <w:szCs w:val="22"/>
        </w:rPr>
        <w:t>Озоди</w:t>
      </w:r>
      <w:proofErr w:type="spellEnd"/>
      <w:r w:rsidRPr="00687330">
        <w:rPr>
          <w:sz w:val="22"/>
          <w:szCs w:val="22"/>
        </w:rPr>
        <w:t>» в Таджикистане о защите чести, достоинства и деловой репутации, а также взыскании морального ущерба.</w:t>
      </w:r>
    </w:p>
    <w:p w:rsidR="005F0345" w:rsidRPr="00687330" w:rsidRDefault="005F0345" w:rsidP="005F03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7330">
        <w:rPr>
          <w:sz w:val="22"/>
          <w:szCs w:val="22"/>
        </w:rPr>
        <w:t xml:space="preserve">По словам </w:t>
      </w:r>
      <w:proofErr w:type="spellStart"/>
      <w:r w:rsidRPr="00687330">
        <w:rPr>
          <w:sz w:val="22"/>
          <w:szCs w:val="22"/>
        </w:rPr>
        <w:t>Абдурахмона</w:t>
      </w:r>
      <w:proofErr w:type="spellEnd"/>
      <w:r w:rsidRPr="00687330">
        <w:rPr>
          <w:sz w:val="22"/>
          <w:szCs w:val="22"/>
        </w:rPr>
        <w:t xml:space="preserve"> </w:t>
      </w:r>
      <w:proofErr w:type="spellStart"/>
      <w:r w:rsidRPr="00687330">
        <w:rPr>
          <w:sz w:val="22"/>
          <w:szCs w:val="22"/>
        </w:rPr>
        <w:t>Шарипова</w:t>
      </w:r>
      <w:proofErr w:type="spellEnd"/>
      <w:r w:rsidRPr="00687330">
        <w:rPr>
          <w:sz w:val="22"/>
          <w:szCs w:val="22"/>
        </w:rPr>
        <w:t xml:space="preserve">,  в своем иске одна из истиц указала, что журналист без ее согласия привел в своем материале ее имя и аудиозапись ее отказа от комментариев, а также выложил аудиозапись в социальной сети </w:t>
      </w:r>
      <w:proofErr w:type="spellStart"/>
      <w:r w:rsidRPr="00687330">
        <w:rPr>
          <w:sz w:val="22"/>
          <w:szCs w:val="22"/>
        </w:rPr>
        <w:t>Фейсбук</w:t>
      </w:r>
      <w:proofErr w:type="spellEnd"/>
      <w:r w:rsidRPr="00687330">
        <w:rPr>
          <w:sz w:val="22"/>
          <w:szCs w:val="22"/>
        </w:rPr>
        <w:t xml:space="preserve"> с указанием её имени, фамилии и должности. По мнению истицы, этим были унижены её честь, достоинство и испорчена деловая репутация, а ей причинен моральный вред.</w:t>
      </w:r>
    </w:p>
    <w:p w:rsidR="005F0345" w:rsidRPr="00FF5CC2" w:rsidRDefault="005F0345" w:rsidP="005F03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F5CC2">
        <w:rPr>
          <w:sz w:val="22"/>
          <w:szCs w:val="22"/>
        </w:rPr>
        <w:t>21 октября суд огласил свое решение, которым</w:t>
      </w:r>
      <w:r w:rsidRPr="00FF5CC2">
        <w:rPr>
          <w:rStyle w:val="af"/>
          <w:sz w:val="22"/>
          <w:szCs w:val="22"/>
        </w:rPr>
        <w:t xml:space="preserve"> </w:t>
      </w:r>
      <w:r w:rsidRPr="00FF5CC2">
        <w:rPr>
          <w:rStyle w:val="af"/>
          <w:i w:val="0"/>
          <w:sz w:val="22"/>
          <w:szCs w:val="22"/>
        </w:rPr>
        <w:t xml:space="preserve">в удовлетворении искового заявления … к ответчику </w:t>
      </w:r>
      <w:proofErr w:type="spellStart"/>
      <w:r w:rsidRPr="00FF5CC2">
        <w:rPr>
          <w:rStyle w:val="af"/>
          <w:i w:val="0"/>
          <w:sz w:val="22"/>
          <w:szCs w:val="22"/>
        </w:rPr>
        <w:t>Комилу</w:t>
      </w:r>
      <w:proofErr w:type="spellEnd"/>
      <w:r w:rsidRPr="00FF5CC2">
        <w:rPr>
          <w:rStyle w:val="af"/>
          <w:i w:val="0"/>
          <w:sz w:val="22"/>
          <w:szCs w:val="22"/>
        </w:rPr>
        <w:t xml:space="preserve"> Максудову и соответчику Бюро Радио «</w:t>
      </w:r>
      <w:proofErr w:type="spellStart"/>
      <w:r w:rsidRPr="00FF5CC2">
        <w:rPr>
          <w:rStyle w:val="af"/>
          <w:i w:val="0"/>
          <w:sz w:val="22"/>
          <w:szCs w:val="22"/>
        </w:rPr>
        <w:t>Озоди</w:t>
      </w:r>
      <w:proofErr w:type="spellEnd"/>
      <w:r w:rsidRPr="00FF5CC2">
        <w:rPr>
          <w:rStyle w:val="af"/>
          <w:i w:val="0"/>
          <w:sz w:val="22"/>
          <w:szCs w:val="22"/>
        </w:rPr>
        <w:t>» в РТ о защите чести достоинства, деловой репутации и взыскания морального вреда отказано за необоснованностью исковых требований.</w:t>
      </w:r>
    </w:p>
    <w:p w:rsidR="005F0345" w:rsidRPr="00687330" w:rsidRDefault="005F0345" w:rsidP="005F034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7330">
        <w:rPr>
          <w:sz w:val="22"/>
          <w:szCs w:val="22"/>
        </w:rPr>
        <w:t>Истицы заявили, что не согласны с данным решением суда и обжалуют его в кассационном порядке в Душанбинском городском суде.</w:t>
      </w:r>
      <w:r>
        <w:rPr>
          <w:rStyle w:val="aa"/>
          <w:sz w:val="22"/>
          <w:szCs w:val="22"/>
        </w:rPr>
        <w:footnoteReference w:id="4"/>
      </w:r>
    </w:p>
    <w:p w:rsidR="005F0345" w:rsidRDefault="005F0345" w:rsidP="002666F0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1D3F81" w:rsidRPr="00E710C9" w:rsidRDefault="001D3F81" w:rsidP="002666F0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Аккредитация журналистов</w:t>
      </w:r>
      <w:r w:rsidR="00E710C9" w:rsidRPr="00E710C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710C9">
        <w:rPr>
          <w:rFonts w:ascii="Times New Roman" w:hAnsi="Times New Roman" w:cs="Times New Roman"/>
          <w:b/>
          <w:shd w:val="clear" w:color="auto" w:fill="FFFFFF"/>
        </w:rPr>
        <w:t>иностранных</w:t>
      </w:r>
      <w:r w:rsidR="00E710C9" w:rsidRPr="00D41AE1">
        <w:rPr>
          <w:rFonts w:ascii="Times New Roman" w:hAnsi="Times New Roman" w:cs="Times New Roman"/>
          <w:b/>
          <w:shd w:val="clear" w:color="auto" w:fill="FFFFFF"/>
        </w:rPr>
        <w:t xml:space="preserve"> СМИ</w:t>
      </w:r>
    </w:p>
    <w:p w:rsidR="00E710C9" w:rsidRPr="00692B17" w:rsidRDefault="00E710C9" w:rsidP="00D41A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92B17">
        <w:rPr>
          <w:sz w:val="22"/>
          <w:szCs w:val="22"/>
        </w:rPr>
        <w:t>Вопрос аккредитации журналистов, работающих на иностранные СМИ в Таджикистане, остается предметом неутихающих споров. Медиа-эксперты считают отказ в аккредитации инструментом давления на независимых журналистов, усилива</w:t>
      </w:r>
      <w:r w:rsidR="004B113B" w:rsidRPr="00692B17">
        <w:rPr>
          <w:sz w:val="22"/>
          <w:szCs w:val="22"/>
        </w:rPr>
        <w:t xml:space="preserve">ющим степень </w:t>
      </w:r>
      <w:proofErr w:type="spellStart"/>
      <w:r w:rsidR="004B113B" w:rsidRPr="00692B17">
        <w:rPr>
          <w:sz w:val="22"/>
          <w:szCs w:val="22"/>
        </w:rPr>
        <w:t>самоцензуры</w:t>
      </w:r>
      <w:proofErr w:type="spellEnd"/>
      <w:r w:rsidR="004B113B" w:rsidRPr="00692B17">
        <w:rPr>
          <w:sz w:val="22"/>
          <w:szCs w:val="22"/>
        </w:rPr>
        <w:t>. Власти</w:t>
      </w:r>
      <w:r w:rsidRPr="00692B17">
        <w:rPr>
          <w:sz w:val="22"/>
          <w:szCs w:val="22"/>
        </w:rPr>
        <w:t xml:space="preserve"> объя</w:t>
      </w:r>
      <w:r w:rsidR="004B113B" w:rsidRPr="00692B17">
        <w:rPr>
          <w:sz w:val="22"/>
          <w:szCs w:val="22"/>
        </w:rPr>
        <w:t>сняю</w:t>
      </w:r>
      <w:r w:rsidRPr="00692B17">
        <w:rPr>
          <w:sz w:val="22"/>
          <w:szCs w:val="22"/>
        </w:rPr>
        <w:t>т свой отказ стремлением сохранить стабильность в обществе.</w:t>
      </w:r>
    </w:p>
    <w:p w:rsidR="00E710C9" w:rsidRPr="00692B17" w:rsidRDefault="00E710C9" w:rsidP="00D41A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92B17">
        <w:rPr>
          <w:sz w:val="22"/>
          <w:szCs w:val="22"/>
        </w:rPr>
        <w:t xml:space="preserve">Корреспондент телеканала «Настоящее время» </w:t>
      </w:r>
      <w:proofErr w:type="spellStart"/>
      <w:r w:rsidRPr="00692B17">
        <w:rPr>
          <w:sz w:val="22"/>
          <w:szCs w:val="22"/>
        </w:rPr>
        <w:t>Анушервон</w:t>
      </w:r>
      <w:proofErr w:type="spellEnd"/>
      <w:r w:rsidRPr="00692B17">
        <w:rPr>
          <w:sz w:val="22"/>
          <w:szCs w:val="22"/>
        </w:rPr>
        <w:t xml:space="preserve"> </w:t>
      </w:r>
      <w:proofErr w:type="spellStart"/>
      <w:r w:rsidRPr="00692B17">
        <w:rPr>
          <w:sz w:val="22"/>
          <w:szCs w:val="22"/>
        </w:rPr>
        <w:t>Арипов</w:t>
      </w:r>
      <w:proofErr w:type="spellEnd"/>
      <w:r w:rsidRPr="00692B17">
        <w:rPr>
          <w:sz w:val="22"/>
          <w:szCs w:val="22"/>
        </w:rPr>
        <w:t xml:space="preserve"> стал очередным журналистом</w:t>
      </w:r>
      <w:r w:rsidR="00692B17" w:rsidRPr="00692B17">
        <w:rPr>
          <w:sz w:val="22"/>
          <w:szCs w:val="22"/>
        </w:rPr>
        <w:t xml:space="preserve"> (прим. – в августе)</w:t>
      </w:r>
      <w:r w:rsidRPr="00692B17">
        <w:rPr>
          <w:sz w:val="22"/>
          <w:szCs w:val="22"/>
        </w:rPr>
        <w:t xml:space="preserve">, которому МИД Таджикистана отказал в продлении аккредитации. Поводом тому послужил его недавний материал, посвященный визиту президента Эмомали </w:t>
      </w:r>
      <w:proofErr w:type="spellStart"/>
      <w:r w:rsidRPr="00692B17">
        <w:rPr>
          <w:sz w:val="22"/>
          <w:szCs w:val="22"/>
        </w:rPr>
        <w:t>Рахмона</w:t>
      </w:r>
      <w:proofErr w:type="spellEnd"/>
      <w:r w:rsidRPr="00692B17">
        <w:rPr>
          <w:sz w:val="22"/>
          <w:szCs w:val="22"/>
        </w:rPr>
        <w:t xml:space="preserve"> в дом крестьян, который эксперты оценили как часть предвыборной кампании.</w:t>
      </w:r>
      <w:r w:rsidR="00692B17" w:rsidRPr="00692B17">
        <w:rPr>
          <w:sz w:val="22"/>
          <w:szCs w:val="22"/>
        </w:rPr>
        <w:t xml:space="preserve"> </w:t>
      </w:r>
    </w:p>
    <w:p w:rsidR="004B113B" w:rsidRPr="00692B17" w:rsidRDefault="004B113B" w:rsidP="00D41A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92B17">
        <w:rPr>
          <w:sz w:val="22"/>
          <w:szCs w:val="22"/>
        </w:rPr>
        <w:t xml:space="preserve">В настоящее время МИД республики затягивает с аккредитацией восьми журналистов Радио </w:t>
      </w:r>
      <w:proofErr w:type="spellStart"/>
      <w:r w:rsidRPr="00692B17">
        <w:rPr>
          <w:sz w:val="22"/>
          <w:szCs w:val="22"/>
        </w:rPr>
        <w:t>Озоди</w:t>
      </w:r>
      <w:proofErr w:type="spellEnd"/>
      <w:r w:rsidRPr="00692B17">
        <w:rPr>
          <w:sz w:val="22"/>
          <w:szCs w:val="22"/>
        </w:rPr>
        <w:t>, которые лишены возможности работать. Некоторые сотрудники учреждения получили аккредитацию лишь на несколько месяцев, что противоречит законодательству Таджикистана.</w:t>
      </w:r>
    </w:p>
    <w:p w:rsidR="004B113B" w:rsidRDefault="004B113B" w:rsidP="00D41A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92B17">
        <w:rPr>
          <w:sz w:val="22"/>
          <w:szCs w:val="22"/>
        </w:rPr>
        <w:t xml:space="preserve">«Такой метод нацелен на то, чтобы повлиять на контент независимых СМИ, но это не является верным решением. В странах, которые называются демократическими, институт аккредитации вовсе не существует. Главная функция этого инструмента -контроль. В случае с Таджикистаном от этого нет никакой пользы, кроме ухудшения имиджа страны на международном уровне», - считает член правления Совета по СМИ Таджикистана </w:t>
      </w:r>
      <w:proofErr w:type="spellStart"/>
      <w:r w:rsidRPr="00692B17">
        <w:rPr>
          <w:sz w:val="22"/>
          <w:szCs w:val="22"/>
        </w:rPr>
        <w:t>Иршод</w:t>
      </w:r>
      <w:proofErr w:type="spellEnd"/>
      <w:r w:rsidRPr="00692B17">
        <w:rPr>
          <w:sz w:val="22"/>
          <w:szCs w:val="22"/>
        </w:rPr>
        <w:t xml:space="preserve"> Сулаймони.</w:t>
      </w:r>
    </w:p>
    <w:p w:rsidR="00A20CE6" w:rsidRPr="00E47238" w:rsidRDefault="00A20CE6" w:rsidP="00E4723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E47238">
        <w:rPr>
          <w:sz w:val="22"/>
          <w:szCs w:val="22"/>
        </w:rPr>
        <w:t>Еще в октябре 2019 года НАНСМИТ и Совет по СМИ Таджикистана назвали действия властей противоречащими нормам п. 21. действующего Положения об аккредитации, которые гласят: «Иностранные корреспонденты имеют право на свободную передачу своих материалов, радио-, видео- и телеинформации, исключающие какую-либо их цензуру».</w:t>
      </w:r>
      <w:r w:rsidR="003F77E6">
        <w:rPr>
          <w:sz w:val="22"/>
          <w:szCs w:val="22"/>
        </w:rPr>
        <w:t xml:space="preserve"> </w:t>
      </w:r>
      <w:r w:rsidRPr="00E47238">
        <w:rPr>
          <w:sz w:val="22"/>
          <w:szCs w:val="22"/>
        </w:rPr>
        <w:t>В заявлении отмечалось, что действующее Положение об аккредитации корреспондентов СМИ иностранных государств в Таджикистане устарело, и ссылается на нормы старого Закона о печати. Журналистские организации призвали власти Таджикистана пересмотреть этот документ, который утвержден Постановлением Правительства Республики Таджикистан от 27 января 1995 г. N 108, и привести этот подзаконный акт в соответствии с международными обязательствами и нормами законодательства страны. Однако официального ответа на это заявление не последовало.</w:t>
      </w:r>
      <w:r w:rsidR="003F77E6">
        <w:rPr>
          <w:rStyle w:val="aa"/>
          <w:sz w:val="22"/>
          <w:szCs w:val="22"/>
        </w:rPr>
        <w:footnoteReference w:id="5"/>
      </w:r>
    </w:p>
    <w:p w:rsidR="00A20CE6" w:rsidRPr="00692B17" w:rsidRDefault="00A20CE6" w:rsidP="00E4723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477F2" w:rsidRPr="009D4A8F" w:rsidRDefault="008477F2" w:rsidP="002666F0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D4A8F">
        <w:rPr>
          <w:rFonts w:ascii="Times New Roman" w:hAnsi="Times New Roman" w:cs="Times New Roman"/>
          <w:b/>
          <w:shd w:val="clear" w:color="auto" w:fill="FFFFFF"/>
        </w:rPr>
        <w:t>Избиение журналиста</w:t>
      </w:r>
    </w:p>
    <w:p w:rsidR="00EC0CE0" w:rsidRPr="009D4A8F" w:rsidRDefault="00EC0CE0" w:rsidP="002666F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rStyle w:val="a6"/>
          <w:b w:val="0"/>
          <w:sz w:val="22"/>
          <w:szCs w:val="22"/>
        </w:rPr>
        <w:lastRenderedPageBreak/>
        <w:t xml:space="preserve">Следователь по делу о нападении на журналиста </w:t>
      </w:r>
      <w:proofErr w:type="spellStart"/>
      <w:r w:rsidRPr="009D4A8F">
        <w:rPr>
          <w:rStyle w:val="a6"/>
          <w:b w:val="0"/>
          <w:sz w:val="22"/>
          <w:szCs w:val="22"/>
        </w:rPr>
        <w:t>Авазмада</w:t>
      </w:r>
      <w:proofErr w:type="spellEnd"/>
      <w:r w:rsidRPr="009D4A8F">
        <w:rPr>
          <w:rStyle w:val="a6"/>
          <w:b w:val="0"/>
          <w:sz w:val="22"/>
          <w:szCs w:val="22"/>
        </w:rPr>
        <w:t xml:space="preserve"> </w:t>
      </w:r>
      <w:proofErr w:type="spellStart"/>
      <w:r w:rsidRPr="009D4A8F">
        <w:rPr>
          <w:rStyle w:val="a6"/>
          <w:b w:val="0"/>
          <w:sz w:val="22"/>
          <w:szCs w:val="22"/>
        </w:rPr>
        <w:t>Гурбатова</w:t>
      </w:r>
      <w:proofErr w:type="spellEnd"/>
      <w:r w:rsidRPr="009D4A8F">
        <w:rPr>
          <w:rStyle w:val="a6"/>
          <w:b w:val="0"/>
          <w:sz w:val="22"/>
          <w:szCs w:val="22"/>
        </w:rPr>
        <w:t xml:space="preserve"> (</w:t>
      </w:r>
      <w:proofErr w:type="spellStart"/>
      <w:r w:rsidRPr="009D4A8F">
        <w:rPr>
          <w:rStyle w:val="a6"/>
          <w:b w:val="0"/>
          <w:sz w:val="22"/>
          <w:szCs w:val="22"/>
        </w:rPr>
        <w:t>Абдулло</w:t>
      </w:r>
      <w:proofErr w:type="spellEnd"/>
      <w:r w:rsidRPr="009D4A8F">
        <w:rPr>
          <w:rStyle w:val="a6"/>
          <w:b w:val="0"/>
          <w:sz w:val="22"/>
          <w:szCs w:val="22"/>
        </w:rPr>
        <w:t xml:space="preserve"> </w:t>
      </w:r>
      <w:proofErr w:type="spellStart"/>
      <w:r w:rsidRPr="009D4A8F">
        <w:rPr>
          <w:rStyle w:val="a6"/>
          <w:b w:val="0"/>
          <w:sz w:val="22"/>
          <w:szCs w:val="22"/>
        </w:rPr>
        <w:t>Гурбати</w:t>
      </w:r>
      <w:proofErr w:type="spellEnd"/>
      <w:r w:rsidRPr="009D4A8F">
        <w:rPr>
          <w:rStyle w:val="a6"/>
          <w:b w:val="0"/>
          <w:sz w:val="22"/>
          <w:szCs w:val="22"/>
        </w:rPr>
        <w:t>) приостановил срок предварительного расследования в связи с не установлением лица, подлежащего привлечению в качестве обвиняемого.</w:t>
      </w:r>
    </w:p>
    <w:p w:rsidR="00EC0CE0" w:rsidRPr="009D4A8F" w:rsidRDefault="00F9642A" w:rsidP="002666F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>Избиение</w:t>
      </w:r>
      <w:r w:rsidR="00EC0CE0" w:rsidRPr="009D4A8F">
        <w:rPr>
          <w:sz w:val="22"/>
          <w:szCs w:val="22"/>
        </w:rPr>
        <w:t xml:space="preserve"> журналиста </w:t>
      </w:r>
      <w:bookmarkStart w:id="1" w:name="_Hlk50998375"/>
      <w:proofErr w:type="spellStart"/>
      <w:r w:rsidR="00EC0CE0" w:rsidRPr="009D4A8F">
        <w:rPr>
          <w:sz w:val="22"/>
          <w:szCs w:val="22"/>
        </w:rPr>
        <w:t>Авазмада</w:t>
      </w:r>
      <w:proofErr w:type="spellEnd"/>
      <w:r w:rsidR="00EC0CE0" w:rsidRPr="009D4A8F">
        <w:rPr>
          <w:sz w:val="22"/>
          <w:szCs w:val="22"/>
        </w:rPr>
        <w:t xml:space="preserve"> </w:t>
      </w:r>
      <w:proofErr w:type="spellStart"/>
      <w:r w:rsidR="00EC0CE0" w:rsidRPr="009D4A8F">
        <w:rPr>
          <w:sz w:val="22"/>
          <w:szCs w:val="22"/>
        </w:rPr>
        <w:t>Гурбатов</w:t>
      </w:r>
      <w:bookmarkEnd w:id="1"/>
      <w:r w:rsidR="00EC0CE0" w:rsidRPr="009D4A8F">
        <w:rPr>
          <w:sz w:val="22"/>
          <w:szCs w:val="22"/>
        </w:rPr>
        <w:t>а</w:t>
      </w:r>
      <w:proofErr w:type="spellEnd"/>
      <w:r w:rsidR="00EC0CE0" w:rsidRPr="009D4A8F">
        <w:rPr>
          <w:sz w:val="22"/>
          <w:szCs w:val="22"/>
        </w:rPr>
        <w:t> произошёл 11 мая в районе столичного оптово-розничного вещевого рынка «</w:t>
      </w:r>
      <w:proofErr w:type="spellStart"/>
      <w:r w:rsidR="00EC0CE0" w:rsidRPr="009D4A8F">
        <w:rPr>
          <w:sz w:val="22"/>
          <w:szCs w:val="22"/>
        </w:rPr>
        <w:t>Корвон</w:t>
      </w:r>
      <w:proofErr w:type="spellEnd"/>
      <w:r w:rsidR="00EC0CE0" w:rsidRPr="009D4A8F">
        <w:rPr>
          <w:sz w:val="22"/>
          <w:szCs w:val="22"/>
        </w:rPr>
        <w:t>». Там на него напали двое неизвестных лиц и избили его.</w:t>
      </w:r>
      <w:r w:rsidRPr="009D4A8F">
        <w:rPr>
          <w:sz w:val="22"/>
          <w:szCs w:val="22"/>
        </w:rPr>
        <w:t xml:space="preserve"> </w:t>
      </w:r>
      <w:r w:rsidR="00EC0CE0" w:rsidRPr="009D4A8F">
        <w:rPr>
          <w:sz w:val="22"/>
          <w:szCs w:val="22"/>
        </w:rPr>
        <w:t xml:space="preserve">14 мая </w:t>
      </w:r>
      <w:proofErr w:type="spellStart"/>
      <w:r w:rsidR="00EC0CE0" w:rsidRPr="009D4A8F">
        <w:rPr>
          <w:sz w:val="22"/>
          <w:szCs w:val="22"/>
        </w:rPr>
        <w:t>Авазмад</w:t>
      </w:r>
      <w:proofErr w:type="spellEnd"/>
      <w:r w:rsidR="00EC0CE0" w:rsidRPr="009D4A8F">
        <w:rPr>
          <w:sz w:val="22"/>
          <w:szCs w:val="22"/>
        </w:rPr>
        <w:t xml:space="preserve"> </w:t>
      </w:r>
      <w:proofErr w:type="spellStart"/>
      <w:r w:rsidR="00EC0CE0" w:rsidRPr="009D4A8F">
        <w:rPr>
          <w:sz w:val="22"/>
          <w:szCs w:val="22"/>
        </w:rPr>
        <w:t>Гурбатов</w:t>
      </w:r>
      <w:proofErr w:type="spellEnd"/>
      <w:r w:rsidR="00EC0CE0" w:rsidRPr="009D4A8F">
        <w:rPr>
          <w:sz w:val="22"/>
          <w:szCs w:val="22"/>
        </w:rPr>
        <w:t xml:space="preserve"> был опрошен по факту нападения. 15 мая на сайте МВД появилась информация о возбуждении уголовного дела по данному факту по статье «хулиганство», а сам </w:t>
      </w:r>
      <w:proofErr w:type="spellStart"/>
      <w:r w:rsidR="00EC0CE0" w:rsidRPr="009D4A8F">
        <w:rPr>
          <w:sz w:val="22"/>
          <w:szCs w:val="22"/>
        </w:rPr>
        <w:t>Авазмад</w:t>
      </w:r>
      <w:proofErr w:type="spellEnd"/>
      <w:r w:rsidR="00EC0CE0" w:rsidRPr="009D4A8F">
        <w:rPr>
          <w:sz w:val="22"/>
          <w:szCs w:val="22"/>
        </w:rPr>
        <w:t xml:space="preserve"> </w:t>
      </w:r>
      <w:proofErr w:type="spellStart"/>
      <w:r w:rsidR="00EC0CE0" w:rsidRPr="009D4A8F">
        <w:rPr>
          <w:sz w:val="22"/>
          <w:szCs w:val="22"/>
        </w:rPr>
        <w:t>Гурбатов</w:t>
      </w:r>
      <w:proofErr w:type="spellEnd"/>
      <w:r w:rsidR="00EC0CE0" w:rsidRPr="009D4A8F">
        <w:rPr>
          <w:sz w:val="22"/>
          <w:szCs w:val="22"/>
        </w:rPr>
        <w:t xml:space="preserve"> был признан потерпевшим. В тот же день, 14 мая, в связи с тем, что ранее </w:t>
      </w:r>
      <w:proofErr w:type="spellStart"/>
      <w:r w:rsidR="00EC0CE0" w:rsidRPr="009D4A8F">
        <w:rPr>
          <w:sz w:val="22"/>
          <w:szCs w:val="22"/>
        </w:rPr>
        <w:t>Авазмаду</w:t>
      </w:r>
      <w:proofErr w:type="spellEnd"/>
      <w:r w:rsidR="00EC0CE0" w:rsidRPr="009D4A8F">
        <w:rPr>
          <w:sz w:val="22"/>
          <w:szCs w:val="22"/>
        </w:rPr>
        <w:t xml:space="preserve"> </w:t>
      </w:r>
      <w:proofErr w:type="spellStart"/>
      <w:r w:rsidR="00EC0CE0" w:rsidRPr="009D4A8F">
        <w:rPr>
          <w:sz w:val="22"/>
          <w:szCs w:val="22"/>
        </w:rPr>
        <w:t>Гурбатову</w:t>
      </w:r>
      <w:proofErr w:type="spellEnd"/>
      <w:r w:rsidR="00EC0CE0" w:rsidRPr="009D4A8F">
        <w:rPr>
          <w:sz w:val="22"/>
          <w:szCs w:val="22"/>
        </w:rPr>
        <w:t xml:space="preserve"> не раз угрожали по телефону неизвестные лица, адвокат потребовал установить личности угрожавших и их связь с нападением.</w:t>
      </w:r>
    </w:p>
    <w:p w:rsidR="00EC0CE0" w:rsidRPr="009D4A8F" w:rsidRDefault="00EC0CE0" w:rsidP="005D79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 xml:space="preserve">29 мая на территории </w:t>
      </w:r>
      <w:proofErr w:type="spellStart"/>
      <w:r w:rsidRPr="009D4A8F">
        <w:rPr>
          <w:sz w:val="22"/>
          <w:szCs w:val="22"/>
        </w:rPr>
        <w:t>джамоата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Уяли</w:t>
      </w:r>
      <w:proofErr w:type="spellEnd"/>
      <w:r w:rsidRPr="009D4A8F">
        <w:rPr>
          <w:sz w:val="22"/>
          <w:szCs w:val="22"/>
        </w:rPr>
        <w:t xml:space="preserve"> района </w:t>
      </w:r>
      <w:proofErr w:type="spellStart"/>
      <w:r w:rsidRPr="009D4A8F">
        <w:rPr>
          <w:sz w:val="22"/>
          <w:szCs w:val="22"/>
        </w:rPr>
        <w:t>Хуросон</w:t>
      </w:r>
      <w:proofErr w:type="spellEnd"/>
      <w:r w:rsidRPr="009D4A8F">
        <w:rPr>
          <w:sz w:val="22"/>
          <w:szCs w:val="22"/>
        </w:rPr>
        <w:t xml:space="preserve"> во время подготовки к съёмкам очередного видеорепортажа произошел другой случай нападения на журналиста </w:t>
      </w:r>
      <w:proofErr w:type="spellStart"/>
      <w:r w:rsidRPr="009D4A8F">
        <w:rPr>
          <w:sz w:val="22"/>
          <w:szCs w:val="22"/>
        </w:rPr>
        <w:t>Авазмада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Гурбатова</w:t>
      </w:r>
      <w:proofErr w:type="spellEnd"/>
      <w:r w:rsidRPr="009D4A8F">
        <w:rPr>
          <w:sz w:val="22"/>
          <w:szCs w:val="22"/>
        </w:rPr>
        <w:t>. Он был избит тремя ранее незнакомыми ему лицами.</w:t>
      </w:r>
      <w:r w:rsidR="00F9642A" w:rsidRPr="009D4A8F">
        <w:rPr>
          <w:sz w:val="22"/>
          <w:szCs w:val="22"/>
        </w:rPr>
        <w:t xml:space="preserve"> Л</w:t>
      </w:r>
      <w:r w:rsidRPr="009D4A8F">
        <w:rPr>
          <w:sz w:val="22"/>
          <w:szCs w:val="22"/>
        </w:rPr>
        <w:t xml:space="preserve">ичности троих напавших на журналиста в районе </w:t>
      </w:r>
      <w:proofErr w:type="spellStart"/>
      <w:r w:rsidRPr="009D4A8F">
        <w:rPr>
          <w:sz w:val="22"/>
          <w:szCs w:val="22"/>
        </w:rPr>
        <w:t>Хуросон</w:t>
      </w:r>
      <w:proofErr w:type="spellEnd"/>
      <w:r w:rsidRPr="009D4A8F">
        <w:rPr>
          <w:sz w:val="22"/>
          <w:szCs w:val="22"/>
        </w:rPr>
        <w:t xml:space="preserve"> 29 мая 2020 года были установлены</w:t>
      </w:r>
      <w:r w:rsidR="00F9642A" w:rsidRPr="009D4A8F">
        <w:rPr>
          <w:sz w:val="22"/>
          <w:szCs w:val="22"/>
        </w:rPr>
        <w:t xml:space="preserve"> милицией. П</w:t>
      </w:r>
      <w:r w:rsidRPr="009D4A8F">
        <w:rPr>
          <w:sz w:val="22"/>
          <w:szCs w:val="22"/>
        </w:rPr>
        <w:t xml:space="preserve">остановлениями суда района </w:t>
      </w:r>
      <w:proofErr w:type="spellStart"/>
      <w:r w:rsidRPr="009D4A8F">
        <w:rPr>
          <w:sz w:val="22"/>
          <w:szCs w:val="22"/>
        </w:rPr>
        <w:t>Хуросон</w:t>
      </w:r>
      <w:proofErr w:type="spellEnd"/>
      <w:r w:rsidRPr="009D4A8F">
        <w:rPr>
          <w:sz w:val="22"/>
          <w:szCs w:val="22"/>
        </w:rPr>
        <w:t xml:space="preserve"> от 2 июня 2020 года они признаны виновными в совершении административного правонарушения, предусмотренного ст.460 КоАП, каждому назначено наказание в виде штрафа в размере 10-ти показателей для расчётов (580 </w:t>
      </w:r>
      <w:proofErr w:type="spellStart"/>
      <w:r w:rsidRPr="009D4A8F">
        <w:rPr>
          <w:sz w:val="22"/>
          <w:szCs w:val="22"/>
        </w:rPr>
        <w:t>сомони</w:t>
      </w:r>
      <w:proofErr w:type="spellEnd"/>
      <w:r w:rsidRPr="009D4A8F">
        <w:rPr>
          <w:sz w:val="22"/>
          <w:szCs w:val="22"/>
        </w:rPr>
        <w:t>) в пользу государства.</w:t>
      </w:r>
      <w:r w:rsidR="00BF3D97" w:rsidRPr="009D4A8F">
        <w:rPr>
          <w:sz w:val="22"/>
          <w:szCs w:val="22"/>
        </w:rPr>
        <w:t xml:space="preserve"> </w:t>
      </w:r>
      <w:r w:rsidRPr="009D4A8F">
        <w:rPr>
          <w:sz w:val="22"/>
          <w:szCs w:val="22"/>
        </w:rPr>
        <w:t xml:space="preserve">После привлечения виновных по случаю в </w:t>
      </w:r>
      <w:proofErr w:type="spellStart"/>
      <w:r w:rsidRPr="009D4A8F">
        <w:rPr>
          <w:sz w:val="22"/>
          <w:szCs w:val="22"/>
        </w:rPr>
        <w:t>Хуросоне</w:t>
      </w:r>
      <w:proofErr w:type="spellEnd"/>
      <w:r w:rsidRPr="009D4A8F">
        <w:rPr>
          <w:sz w:val="22"/>
          <w:szCs w:val="22"/>
        </w:rPr>
        <w:t xml:space="preserve">, к административной ответственности </w:t>
      </w:r>
      <w:proofErr w:type="spellStart"/>
      <w:r w:rsidRPr="009D4A8F">
        <w:rPr>
          <w:sz w:val="22"/>
          <w:szCs w:val="22"/>
        </w:rPr>
        <w:t>Авазмад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Гурбатов</w:t>
      </w:r>
      <w:proofErr w:type="spellEnd"/>
      <w:r w:rsidRPr="009D4A8F">
        <w:rPr>
          <w:sz w:val="22"/>
          <w:szCs w:val="22"/>
        </w:rPr>
        <w:t xml:space="preserve"> отказался от дальнейших обжалований.</w:t>
      </w:r>
    </w:p>
    <w:p w:rsidR="00BF1A9B" w:rsidRDefault="00EC0CE0" w:rsidP="005D79C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 xml:space="preserve">По словам адвоката </w:t>
      </w:r>
      <w:proofErr w:type="spellStart"/>
      <w:r w:rsidRPr="009D4A8F">
        <w:rPr>
          <w:sz w:val="22"/>
          <w:szCs w:val="22"/>
        </w:rPr>
        <w:t>Абдурахмона</w:t>
      </w:r>
      <w:proofErr w:type="spellEnd"/>
      <w:r w:rsidRPr="009D4A8F">
        <w:rPr>
          <w:sz w:val="22"/>
          <w:szCs w:val="22"/>
        </w:rPr>
        <w:t xml:space="preserve"> </w:t>
      </w:r>
      <w:proofErr w:type="spellStart"/>
      <w:r w:rsidRPr="009D4A8F">
        <w:rPr>
          <w:sz w:val="22"/>
          <w:szCs w:val="22"/>
        </w:rPr>
        <w:t>Шарипова</w:t>
      </w:r>
      <w:proofErr w:type="spellEnd"/>
      <w:r w:rsidRPr="009D4A8F">
        <w:rPr>
          <w:sz w:val="22"/>
          <w:szCs w:val="22"/>
        </w:rPr>
        <w:t>, 15 июля 2020 года по делу нападения на журналиста в районе вещевого рынка «</w:t>
      </w:r>
      <w:proofErr w:type="spellStart"/>
      <w:r w:rsidRPr="009D4A8F">
        <w:rPr>
          <w:sz w:val="22"/>
          <w:szCs w:val="22"/>
        </w:rPr>
        <w:t>Корвон</w:t>
      </w:r>
      <w:proofErr w:type="spellEnd"/>
      <w:r w:rsidRPr="009D4A8F">
        <w:rPr>
          <w:sz w:val="22"/>
          <w:szCs w:val="22"/>
        </w:rPr>
        <w:t>» постановлением следователя Следственного управления МВД РТ срок предварительного расследования приостановлен в связи с не установлением лица, подлежащего привлечению в качестве обвиняемого.</w:t>
      </w:r>
      <w:r w:rsidRPr="009D4A8F">
        <w:rPr>
          <w:rStyle w:val="aa"/>
          <w:sz w:val="22"/>
          <w:szCs w:val="22"/>
        </w:rPr>
        <w:footnoteReference w:id="6"/>
      </w:r>
    </w:p>
    <w:p w:rsidR="00E25A4F" w:rsidRDefault="00E25A4F" w:rsidP="00E25A4F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25A4F" w:rsidRPr="00E25A4F" w:rsidRDefault="00E25A4F" w:rsidP="00E25A4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E25A4F">
        <w:rPr>
          <w:b/>
          <w:sz w:val="22"/>
          <w:szCs w:val="22"/>
        </w:rPr>
        <w:t>Осужденный журналист</w:t>
      </w:r>
    </w:p>
    <w:p w:rsidR="00E25A4F" w:rsidRPr="007D5DA7" w:rsidRDefault="00762EC0" w:rsidP="007D5D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7D5DA7">
        <w:rPr>
          <w:bCs/>
          <w:sz w:val="22"/>
          <w:szCs w:val="22"/>
        </w:rPr>
        <w:t>В сентябре ж</w:t>
      </w:r>
      <w:r w:rsidR="00E25A4F" w:rsidRPr="007D5DA7">
        <w:rPr>
          <w:bCs/>
          <w:sz w:val="22"/>
          <w:szCs w:val="22"/>
        </w:rPr>
        <w:t xml:space="preserve">урналисту </w:t>
      </w:r>
      <w:proofErr w:type="spellStart"/>
      <w:r w:rsidR="00E25A4F" w:rsidRPr="007D5DA7">
        <w:rPr>
          <w:bCs/>
          <w:sz w:val="22"/>
          <w:szCs w:val="22"/>
        </w:rPr>
        <w:t>Далеру</w:t>
      </w:r>
      <w:proofErr w:type="spellEnd"/>
      <w:r w:rsidR="00E25A4F" w:rsidRPr="007D5DA7">
        <w:rPr>
          <w:bCs/>
          <w:sz w:val="22"/>
          <w:szCs w:val="22"/>
        </w:rPr>
        <w:t xml:space="preserve"> </w:t>
      </w:r>
      <w:proofErr w:type="spellStart"/>
      <w:r w:rsidR="00E25A4F" w:rsidRPr="007D5DA7">
        <w:rPr>
          <w:bCs/>
          <w:sz w:val="22"/>
          <w:szCs w:val="22"/>
        </w:rPr>
        <w:t>Шарифову</w:t>
      </w:r>
      <w:proofErr w:type="spellEnd"/>
      <w:r w:rsidR="00E25A4F" w:rsidRPr="007D5DA7">
        <w:rPr>
          <w:bCs/>
          <w:sz w:val="22"/>
          <w:szCs w:val="22"/>
        </w:rPr>
        <w:t xml:space="preserve">, отбывающему наказание за возбуждение национальной, расовой или религиозной вражды, отказано в условно-досрочном освобождении. </w:t>
      </w:r>
    </w:p>
    <w:p w:rsidR="00E25A4F" w:rsidRDefault="00762EC0" w:rsidP="00F20D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D5DA7">
        <w:rPr>
          <w:sz w:val="22"/>
          <w:szCs w:val="22"/>
          <w:shd w:val="clear" w:color="auto" w:fill="FFFFFF"/>
        </w:rPr>
        <w:t xml:space="preserve">Отец </w:t>
      </w:r>
      <w:proofErr w:type="spellStart"/>
      <w:r w:rsidRPr="007D5DA7">
        <w:rPr>
          <w:sz w:val="22"/>
          <w:szCs w:val="22"/>
          <w:shd w:val="clear" w:color="auto" w:fill="FFFFFF"/>
        </w:rPr>
        <w:t>Далера</w:t>
      </w:r>
      <w:proofErr w:type="spellEnd"/>
      <w:r w:rsidRPr="007D5D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D5DA7">
        <w:rPr>
          <w:sz w:val="22"/>
          <w:szCs w:val="22"/>
          <w:shd w:val="clear" w:color="auto" w:fill="FFFFFF"/>
        </w:rPr>
        <w:t>Шарифова</w:t>
      </w:r>
      <w:proofErr w:type="spellEnd"/>
      <w:r w:rsidRPr="007D5DA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7D5DA7">
        <w:rPr>
          <w:sz w:val="22"/>
          <w:szCs w:val="22"/>
          <w:shd w:val="clear" w:color="auto" w:fill="FFFFFF"/>
        </w:rPr>
        <w:t>Абдуманнон</w:t>
      </w:r>
      <w:proofErr w:type="spellEnd"/>
      <w:r w:rsidRPr="007D5DA7">
        <w:rPr>
          <w:sz w:val="22"/>
          <w:szCs w:val="22"/>
          <w:shd w:val="clear" w:color="auto" w:fill="FFFFFF"/>
        </w:rPr>
        <w:t xml:space="preserve"> Шарифов сообщил Радио </w:t>
      </w:r>
      <w:proofErr w:type="spellStart"/>
      <w:r w:rsidRPr="007D5DA7">
        <w:rPr>
          <w:sz w:val="22"/>
          <w:szCs w:val="22"/>
          <w:shd w:val="clear" w:color="auto" w:fill="FFFFFF"/>
        </w:rPr>
        <w:t>Озоди</w:t>
      </w:r>
      <w:proofErr w:type="spellEnd"/>
      <w:r w:rsidRPr="007D5DA7">
        <w:rPr>
          <w:sz w:val="22"/>
          <w:szCs w:val="22"/>
          <w:shd w:val="clear" w:color="auto" w:fill="FFFFFF"/>
        </w:rPr>
        <w:t xml:space="preserve">, что в прошлом месяце </w:t>
      </w:r>
      <w:r w:rsidRPr="007D5DA7">
        <w:rPr>
          <w:i/>
          <w:sz w:val="22"/>
          <w:szCs w:val="22"/>
          <w:shd w:val="clear" w:color="auto" w:fill="FFFFFF"/>
        </w:rPr>
        <w:t>(прим.- в августе)</w:t>
      </w:r>
      <w:r w:rsidRPr="007D5DA7">
        <w:rPr>
          <w:sz w:val="22"/>
          <w:szCs w:val="22"/>
          <w:shd w:val="clear" w:color="auto" w:fill="FFFFFF"/>
        </w:rPr>
        <w:t xml:space="preserve"> подали ходатайство об условно-досрочном освобождении журналиста в связи с ухудшением состояния его здоровья.</w:t>
      </w:r>
      <w:r w:rsidR="00403A67" w:rsidRPr="007D5DA7">
        <w:rPr>
          <w:sz w:val="22"/>
          <w:szCs w:val="22"/>
          <w:shd w:val="clear" w:color="auto" w:fill="FFFFFF"/>
        </w:rPr>
        <w:t xml:space="preserve"> </w:t>
      </w:r>
    </w:p>
    <w:p w:rsidR="00D07703" w:rsidRPr="00D07703" w:rsidRDefault="00D07703" w:rsidP="00F20D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D07703">
        <w:rPr>
          <w:sz w:val="22"/>
          <w:szCs w:val="22"/>
          <w:shd w:val="clear" w:color="auto" w:fill="FFFFFF"/>
        </w:rPr>
        <w:t xml:space="preserve">Начальник Главного управления исполнения уголовных наказаний (ГУИУН) Минюста Таджикистана </w:t>
      </w:r>
      <w:proofErr w:type="spellStart"/>
      <w:r w:rsidRPr="00D07703">
        <w:rPr>
          <w:sz w:val="22"/>
          <w:szCs w:val="22"/>
          <w:shd w:val="clear" w:color="auto" w:fill="FFFFFF"/>
        </w:rPr>
        <w:t>Мансурджон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07703">
        <w:rPr>
          <w:sz w:val="22"/>
          <w:szCs w:val="22"/>
          <w:shd w:val="clear" w:color="auto" w:fill="FFFFFF"/>
        </w:rPr>
        <w:t>Умаров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22 октября сообщил Радио </w:t>
      </w:r>
      <w:proofErr w:type="spellStart"/>
      <w:r w:rsidRPr="00D07703">
        <w:rPr>
          <w:sz w:val="22"/>
          <w:szCs w:val="22"/>
          <w:shd w:val="clear" w:color="auto" w:fill="FFFFFF"/>
        </w:rPr>
        <w:t>Озоди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, что руководство колонии предоставило в Генеральную прокуратуру и суд столичного района </w:t>
      </w:r>
      <w:proofErr w:type="spellStart"/>
      <w:r w:rsidRPr="00D07703">
        <w:rPr>
          <w:sz w:val="22"/>
          <w:szCs w:val="22"/>
          <w:shd w:val="clear" w:color="auto" w:fill="FFFFFF"/>
        </w:rPr>
        <w:t>Шохмансур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положительную характеристику на осужденного </w:t>
      </w:r>
      <w:proofErr w:type="spellStart"/>
      <w:r w:rsidRPr="00D07703">
        <w:rPr>
          <w:sz w:val="22"/>
          <w:szCs w:val="22"/>
          <w:shd w:val="clear" w:color="auto" w:fill="FFFFFF"/>
        </w:rPr>
        <w:t>Далера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07703">
        <w:rPr>
          <w:sz w:val="22"/>
          <w:szCs w:val="22"/>
          <w:shd w:val="clear" w:color="auto" w:fill="FFFFFF"/>
        </w:rPr>
        <w:t>Шарифова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. По его словам, решение об условно-досрочном освобождении </w:t>
      </w:r>
      <w:proofErr w:type="spellStart"/>
      <w:r w:rsidRPr="00D07703">
        <w:rPr>
          <w:sz w:val="22"/>
          <w:szCs w:val="22"/>
          <w:shd w:val="clear" w:color="auto" w:fill="FFFFFF"/>
        </w:rPr>
        <w:t>Далера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D07703">
        <w:rPr>
          <w:sz w:val="22"/>
          <w:szCs w:val="22"/>
          <w:shd w:val="clear" w:color="auto" w:fill="FFFFFF"/>
        </w:rPr>
        <w:t>Шарифова</w:t>
      </w:r>
      <w:proofErr w:type="spellEnd"/>
      <w:r w:rsidRPr="00D07703">
        <w:rPr>
          <w:sz w:val="22"/>
          <w:szCs w:val="22"/>
          <w:shd w:val="clear" w:color="auto" w:fill="FFFFFF"/>
        </w:rPr>
        <w:t xml:space="preserve"> или его переводе в колонию-поселение будут принимать прокуратура и суд». Глава ГУИУН добавил, что решение будет принято в течение 10 дней.</w:t>
      </w:r>
      <w:r w:rsidR="00A15F3C">
        <w:rPr>
          <w:rStyle w:val="aa"/>
          <w:sz w:val="22"/>
          <w:szCs w:val="22"/>
          <w:shd w:val="clear" w:color="auto" w:fill="FFFFFF"/>
        </w:rPr>
        <w:footnoteReference w:id="7"/>
      </w:r>
    </w:p>
    <w:p w:rsidR="007A4F30" w:rsidRPr="007D5DA7" w:rsidRDefault="007A4F30" w:rsidP="00F20D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D5DA7">
        <w:rPr>
          <w:sz w:val="22"/>
          <w:szCs w:val="22"/>
          <w:shd w:val="clear" w:color="auto" w:fill="FFFFFF"/>
        </w:rPr>
        <w:t xml:space="preserve">В апреле 2020 года суд района </w:t>
      </w:r>
      <w:proofErr w:type="spellStart"/>
      <w:r w:rsidRPr="007D5DA7">
        <w:rPr>
          <w:sz w:val="22"/>
          <w:szCs w:val="22"/>
          <w:shd w:val="clear" w:color="auto" w:fill="FFFFFF"/>
        </w:rPr>
        <w:t>Шохмансур</w:t>
      </w:r>
      <w:proofErr w:type="spellEnd"/>
      <w:r w:rsidRPr="007D5DA7">
        <w:rPr>
          <w:sz w:val="22"/>
          <w:szCs w:val="22"/>
          <w:shd w:val="clear" w:color="auto" w:fill="FFFFFF"/>
        </w:rPr>
        <w:t xml:space="preserve"> г. Душанбе приговорил журналиста к одному году заключения с отбыванием наказания в колонии общего режима. Он признан виновным по статье 189 («Возбуждение национальной, расовой, местнической или религиозной вражды») УК Таджикистана за упоминание в своей книге идеологов запрещенной в Таджикистане организации.</w:t>
      </w:r>
    </w:p>
    <w:p w:rsidR="007D5DA7" w:rsidRDefault="007D5DA7" w:rsidP="007D5D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7D5DA7">
        <w:rPr>
          <w:sz w:val="22"/>
          <w:szCs w:val="22"/>
          <w:shd w:val="clear" w:color="auto" w:fill="FFFFFF"/>
        </w:rPr>
        <w:t xml:space="preserve">Как считают правозащитники, преследование </w:t>
      </w:r>
      <w:proofErr w:type="spellStart"/>
      <w:r w:rsidRPr="007D5DA7">
        <w:rPr>
          <w:sz w:val="22"/>
          <w:szCs w:val="22"/>
          <w:shd w:val="clear" w:color="auto" w:fill="FFFFFF"/>
        </w:rPr>
        <w:t>Шарифова</w:t>
      </w:r>
      <w:proofErr w:type="spellEnd"/>
      <w:r w:rsidRPr="007D5DA7">
        <w:rPr>
          <w:sz w:val="22"/>
          <w:szCs w:val="22"/>
          <w:shd w:val="clear" w:color="auto" w:fill="FFFFFF"/>
        </w:rPr>
        <w:t>, который часто освещал вопросы прав человека и религии и критиковал политику правительства в этих сферах, похоже на возмездие за его журналистскую работу.</w:t>
      </w:r>
      <w:r w:rsidRPr="007D5DA7">
        <w:rPr>
          <w:rStyle w:val="aa"/>
          <w:sz w:val="22"/>
          <w:szCs w:val="22"/>
          <w:shd w:val="clear" w:color="auto" w:fill="FFFFFF"/>
        </w:rPr>
        <w:footnoteReference w:id="8"/>
      </w:r>
    </w:p>
    <w:p w:rsidR="00AA54DF" w:rsidRPr="00E25A4F" w:rsidRDefault="00AA54DF" w:rsidP="00AA54DF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A54DF" w:rsidRPr="009D4A8F" w:rsidRDefault="00AA54DF" w:rsidP="00AA54DF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9D4A8F">
        <w:rPr>
          <w:b/>
          <w:sz w:val="22"/>
          <w:szCs w:val="22"/>
        </w:rPr>
        <w:t>Отключение Интернета</w:t>
      </w:r>
    </w:p>
    <w:p w:rsidR="00E77B4B" w:rsidRPr="00165D73" w:rsidRDefault="00AA54DF" w:rsidP="00165D7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</w:rPr>
      </w:pPr>
      <w:r w:rsidRPr="0049383B">
        <w:rPr>
          <w:rStyle w:val="a6"/>
          <w:rFonts w:ascii="Times New Roman" w:hAnsi="Times New Roman" w:cs="Times New Roman"/>
          <w:b w:val="0"/>
          <w:shd w:val="clear" w:color="auto" w:fill="FFFFFF"/>
        </w:rPr>
        <w:t>Вечером 16 сентября доступ к Интернету в Таджикистане был заблокирован на один час</w:t>
      </w:r>
      <w:r w:rsidR="00E77B4B" w:rsidRPr="0049383B">
        <w:rPr>
          <w:rStyle w:val="a6"/>
          <w:rFonts w:ascii="Times New Roman" w:hAnsi="Times New Roman" w:cs="Times New Roman"/>
          <w:b w:val="0"/>
          <w:shd w:val="clear" w:color="auto" w:fill="FFFFFF"/>
        </w:rPr>
        <w:t xml:space="preserve"> (</w:t>
      </w:r>
      <w:r w:rsidR="009D4A8F" w:rsidRPr="0049383B">
        <w:rPr>
          <w:rFonts w:ascii="Times New Roman" w:hAnsi="Times New Roman" w:cs="Times New Roman"/>
          <w:spacing w:val="-8"/>
          <w:shd w:val="clear" w:color="auto" w:fill="FFFFFF"/>
        </w:rPr>
        <w:t xml:space="preserve">с 19:40 до 20:50). </w:t>
      </w:r>
      <w:r w:rsidR="00E77B4B" w:rsidRPr="0049383B">
        <w:rPr>
          <w:rFonts w:ascii="Times New Roman" w:hAnsi="Times New Roman" w:cs="Times New Roman"/>
          <w:spacing w:val="-8"/>
          <w:shd w:val="clear" w:color="auto" w:fill="FFFFFF"/>
        </w:rPr>
        <w:t xml:space="preserve"> По всей стране не было ни мобильного, ни проводного, ни беспроводного интернета. Также</w:t>
      </w:r>
      <w:r w:rsidR="00E77B4B" w:rsidRPr="003461E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пользователи жаловались на плохое качество связи.</w:t>
      </w:r>
      <w:r w:rsidR="009D4A8F" w:rsidRPr="003461E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 В Службе связи Таджикистана «Азия-Плюс» сообщили, что были технические сбои. </w:t>
      </w:r>
      <w:r w:rsidR="000D3D7E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О</w:t>
      </w:r>
      <w:r w:rsidR="003461E6" w:rsidRPr="003461E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>дин сотрудник мобильной компании сообщил, что  «Вам надо обращаться в Службу связи, а не к мобильным компаниям.</w:t>
      </w:r>
      <w:r w:rsidR="003461E6" w:rsidRPr="003461E6">
        <w:rPr>
          <w:rFonts w:ascii="Times New Roman" w:hAnsi="Times New Roman" w:cs="Times New Roman"/>
          <w:sz w:val="24"/>
          <w:szCs w:val="24"/>
        </w:rPr>
        <w:t xml:space="preserve"> </w:t>
      </w:r>
      <w:r w:rsidR="003461E6" w:rsidRPr="003461E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t xml:space="preserve">Потому что у нас нет альтернативного канала, все компании приобретают интернет у службы через ЕКЦ. Раньше </w:t>
      </w:r>
      <w:r w:rsidR="003461E6" w:rsidRPr="003461E6">
        <w:rPr>
          <w:rFonts w:ascii="Times New Roman" w:hAnsi="Times New Roman" w:cs="Times New Roman"/>
          <w:spacing w:val="-8"/>
          <w:sz w:val="24"/>
          <w:szCs w:val="24"/>
          <w:shd w:val="clear" w:color="auto" w:fill="FFFFFF"/>
        </w:rPr>
        <w:lastRenderedPageBreak/>
        <w:t xml:space="preserve">каждая компания отвечала за себя. А сейчас у нас нет ответа, мы сами не знаем причину. </w:t>
      </w:r>
      <w:r w:rsidR="003461E6" w:rsidRPr="00165D73">
        <w:rPr>
          <w:rFonts w:ascii="Times New Roman" w:hAnsi="Times New Roman" w:cs="Times New Roman"/>
          <w:spacing w:val="-8"/>
          <w:shd w:val="clear" w:color="auto" w:fill="FFFFFF"/>
        </w:rPr>
        <w:t>Но при этом должны отвечать перед абонентами, считая свои убытки».</w:t>
      </w:r>
      <w:r w:rsidR="003461E6" w:rsidRPr="00165D73">
        <w:rPr>
          <w:rFonts w:ascii="Times New Roman" w:hAnsi="Times New Roman" w:cs="Times New Roman"/>
        </w:rPr>
        <w:t xml:space="preserve"> </w:t>
      </w:r>
      <w:r w:rsidR="00E77B4B" w:rsidRPr="00165D73">
        <w:rPr>
          <w:rStyle w:val="aa"/>
          <w:rFonts w:ascii="Times New Roman" w:hAnsi="Times New Roman" w:cs="Times New Roman"/>
          <w:spacing w:val="-8"/>
          <w:shd w:val="clear" w:color="auto" w:fill="FFFFFF"/>
        </w:rPr>
        <w:footnoteReference w:id="9"/>
      </w:r>
      <w:r w:rsidR="00E77B4B" w:rsidRPr="00165D73">
        <w:rPr>
          <w:rFonts w:ascii="Times New Roman" w:hAnsi="Times New Roman" w:cs="Times New Roman"/>
          <w:spacing w:val="-8"/>
        </w:rPr>
        <w:t xml:space="preserve"> </w:t>
      </w:r>
    </w:p>
    <w:p w:rsidR="00165D73" w:rsidRPr="00165D73" w:rsidRDefault="00165D73" w:rsidP="00C452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5D73">
        <w:rPr>
          <w:rFonts w:ascii="Times New Roman" w:hAnsi="Times New Roman" w:cs="Times New Roman"/>
          <w:spacing w:val="-8"/>
        </w:rPr>
        <w:t xml:space="preserve">По мнению эксперта в области IT, </w:t>
      </w:r>
      <w:r w:rsidRPr="00165D73">
        <w:rPr>
          <w:rFonts w:ascii="Times New Roman" w:hAnsi="Times New Roman" w:cs="Times New Roman"/>
          <w:spacing w:val="-8"/>
          <w:shd w:val="clear" w:color="auto" w:fill="FFFFFF"/>
        </w:rPr>
        <w:t>«С  самого начала создания ЕКЦ эксперты говорили, что это неправильно. У мобильных компаний и других операторов должна быть альтернатива…»</w:t>
      </w:r>
      <w:r>
        <w:rPr>
          <w:rStyle w:val="aa"/>
          <w:rFonts w:ascii="Times New Roman" w:hAnsi="Times New Roman" w:cs="Times New Roman"/>
          <w:spacing w:val="-8"/>
          <w:shd w:val="clear" w:color="auto" w:fill="FFFFFF"/>
        </w:rPr>
        <w:footnoteReference w:id="10"/>
      </w:r>
      <w:r w:rsidRPr="00165D73">
        <w:rPr>
          <w:rFonts w:ascii="Times New Roman" w:hAnsi="Times New Roman" w:cs="Times New Roman"/>
          <w:spacing w:val="-8"/>
        </w:rPr>
        <w:t xml:space="preserve"> </w:t>
      </w:r>
    </w:p>
    <w:p w:rsidR="00AA54DF" w:rsidRPr="009D4A8F" w:rsidRDefault="008D605A" w:rsidP="007D5DA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 w:val="0"/>
          <w:sz w:val="22"/>
          <w:szCs w:val="22"/>
          <w:shd w:val="clear" w:color="auto" w:fill="FFFFFF"/>
        </w:rPr>
      </w:pPr>
      <w:r w:rsidRPr="009D4A8F">
        <w:rPr>
          <w:rStyle w:val="a6"/>
          <w:b w:val="0"/>
          <w:sz w:val="22"/>
          <w:szCs w:val="22"/>
          <w:shd w:val="clear" w:color="auto" w:fill="FFFFFF"/>
        </w:rPr>
        <w:t xml:space="preserve">Представители нескольких мобильных компаний Таджикистана </w:t>
      </w:r>
      <w:r w:rsidR="00E92F7A">
        <w:rPr>
          <w:rStyle w:val="a6"/>
          <w:b w:val="0"/>
          <w:sz w:val="22"/>
          <w:szCs w:val="22"/>
          <w:shd w:val="clear" w:color="auto" w:fill="FFFFFF"/>
        </w:rPr>
        <w:t xml:space="preserve">также </w:t>
      </w:r>
      <w:r w:rsidRPr="009D4A8F">
        <w:rPr>
          <w:rStyle w:val="a6"/>
          <w:b w:val="0"/>
          <w:sz w:val="22"/>
          <w:szCs w:val="22"/>
          <w:shd w:val="clear" w:color="auto" w:fill="FFFFFF"/>
        </w:rPr>
        <w:t>заявили, что перебои с Интернетом не были связаны с их деятельностью.</w:t>
      </w:r>
    </w:p>
    <w:p w:rsidR="004A7671" w:rsidRPr="009D4A8F" w:rsidRDefault="008D605A" w:rsidP="00E92F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>Операторы мобильной связи неохотно идут на официальный разговор</w:t>
      </w:r>
      <w:r w:rsidRPr="009D4A8F">
        <w:rPr>
          <w:rStyle w:val="a6"/>
          <w:b w:val="0"/>
          <w:sz w:val="22"/>
          <w:szCs w:val="22"/>
        </w:rPr>
        <w:t> </w:t>
      </w:r>
      <w:r w:rsidRPr="009D4A8F">
        <w:rPr>
          <w:sz w:val="22"/>
          <w:szCs w:val="22"/>
        </w:rPr>
        <w:t>об этом и говорят, что такая беседа может в дальнейшем обернуться проблемой для них. Ни один из сотовых операторов, предоставляющих услуги Интернета, не разместил каких-либо заявлений по этому поводу и не принес извинений своим абонентам.</w:t>
      </w:r>
    </w:p>
    <w:p w:rsidR="008D605A" w:rsidRPr="009D4A8F" w:rsidRDefault="008D605A" w:rsidP="004A76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 xml:space="preserve">Однако представитель одной из мобильных компаний сказал Радио </w:t>
      </w:r>
      <w:proofErr w:type="spellStart"/>
      <w:r w:rsidRPr="009D4A8F">
        <w:rPr>
          <w:sz w:val="22"/>
          <w:szCs w:val="22"/>
        </w:rPr>
        <w:t>Озоди</w:t>
      </w:r>
      <w:proofErr w:type="spellEnd"/>
      <w:r w:rsidRPr="009D4A8F">
        <w:rPr>
          <w:sz w:val="22"/>
          <w:szCs w:val="22"/>
        </w:rPr>
        <w:t>, что «компании никогда не отключат сами Интернет своим абонентам». «Спросите об этом у регулятора этой отрасли в Таджикистане, он же контролер и продавец, владелец Интернет-рынка в Таджикистане - Службу связи и его подведомственную организацию «</w:t>
      </w:r>
      <w:proofErr w:type="spellStart"/>
      <w:r w:rsidRPr="009D4A8F">
        <w:rPr>
          <w:sz w:val="22"/>
          <w:szCs w:val="22"/>
        </w:rPr>
        <w:t>Таджиктелеком</w:t>
      </w:r>
      <w:proofErr w:type="spellEnd"/>
      <w:r w:rsidRPr="009D4A8F">
        <w:rPr>
          <w:sz w:val="22"/>
          <w:szCs w:val="22"/>
        </w:rPr>
        <w:t>», - сказал собеседник.</w:t>
      </w:r>
      <w:r w:rsidR="00CF6864" w:rsidRPr="009D4A8F">
        <w:rPr>
          <w:sz w:val="22"/>
          <w:szCs w:val="22"/>
        </w:rPr>
        <w:t xml:space="preserve"> </w:t>
      </w:r>
    </w:p>
    <w:p w:rsidR="00CF6864" w:rsidRPr="009D4A8F" w:rsidRDefault="00CF6864" w:rsidP="004A767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9D4A8F">
        <w:rPr>
          <w:sz w:val="22"/>
          <w:szCs w:val="22"/>
        </w:rPr>
        <w:t xml:space="preserve">Радио </w:t>
      </w:r>
      <w:proofErr w:type="spellStart"/>
      <w:r w:rsidRPr="009D4A8F">
        <w:rPr>
          <w:sz w:val="22"/>
          <w:szCs w:val="22"/>
        </w:rPr>
        <w:t>Озоди</w:t>
      </w:r>
      <w:proofErr w:type="spellEnd"/>
      <w:r w:rsidRPr="009D4A8F">
        <w:rPr>
          <w:sz w:val="22"/>
          <w:szCs w:val="22"/>
        </w:rPr>
        <w:t xml:space="preserve"> не удалось получить комментарии по этому поводу от Службы связи.</w:t>
      </w:r>
    </w:p>
    <w:p w:rsidR="00A533E5" w:rsidRPr="00184A36" w:rsidRDefault="004A7671" w:rsidP="00A533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  <w:shd w:val="clear" w:color="auto" w:fill="FFFFFF"/>
        </w:rPr>
      </w:pPr>
      <w:r w:rsidRPr="00184A36">
        <w:rPr>
          <w:sz w:val="22"/>
          <w:szCs w:val="22"/>
          <w:shd w:val="clear" w:color="auto" w:fill="FFFFFF"/>
        </w:rPr>
        <w:t xml:space="preserve">В Таджикистане с 2018 года </w:t>
      </w:r>
      <w:proofErr w:type="spellStart"/>
      <w:r w:rsidRPr="00184A36">
        <w:rPr>
          <w:sz w:val="22"/>
          <w:szCs w:val="22"/>
          <w:shd w:val="clear" w:color="auto" w:fill="FFFFFF"/>
        </w:rPr>
        <w:t>Таджиктелеком</w:t>
      </w:r>
      <w:proofErr w:type="spellEnd"/>
      <w:r w:rsidRPr="00184A36">
        <w:rPr>
          <w:sz w:val="22"/>
          <w:szCs w:val="22"/>
          <w:shd w:val="clear" w:color="auto" w:fill="FFFFFF"/>
        </w:rPr>
        <w:t xml:space="preserve"> является единственным поставщиком Интернет-трафика для провайдеров и сотовых операторов страны, и все мобильные операторы вынуждены покупать Интернет у этого государственного оператора связи.</w:t>
      </w:r>
      <w:r w:rsidR="00EF72EF" w:rsidRPr="00184A36">
        <w:rPr>
          <w:rStyle w:val="aa"/>
          <w:sz w:val="22"/>
          <w:szCs w:val="22"/>
          <w:shd w:val="clear" w:color="auto" w:fill="FFFFFF"/>
        </w:rPr>
        <w:footnoteReference w:id="11"/>
      </w:r>
    </w:p>
    <w:p w:rsidR="00E92F7A" w:rsidRPr="00184A36" w:rsidRDefault="00E92F7A" w:rsidP="00184A36">
      <w:pPr>
        <w:pStyle w:val="a5"/>
        <w:shd w:val="clear" w:color="auto" w:fill="FFFFFF"/>
        <w:spacing w:before="0" w:beforeAutospacing="0" w:after="0" w:afterAutospacing="0"/>
        <w:jc w:val="both"/>
        <w:rPr>
          <w:spacing w:val="-8"/>
          <w:sz w:val="22"/>
          <w:szCs w:val="22"/>
        </w:rPr>
      </w:pPr>
      <w:r w:rsidRPr="00184A36">
        <w:rPr>
          <w:spacing w:val="-8"/>
          <w:sz w:val="22"/>
          <w:szCs w:val="22"/>
        </w:rPr>
        <w:t>Между тем, согласно расчетам программы </w:t>
      </w:r>
      <w:proofErr w:type="spellStart"/>
      <w:r w:rsidRPr="00184A36">
        <w:rPr>
          <w:spacing w:val="-8"/>
          <w:sz w:val="22"/>
          <w:szCs w:val="22"/>
        </w:rPr>
        <w:t>NetBlocks</w:t>
      </w:r>
      <w:proofErr w:type="spellEnd"/>
      <w:r w:rsidRPr="00184A36">
        <w:rPr>
          <w:spacing w:val="-8"/>
          <w:sz w:val="22"/>
          <w:szCs w:val="22"/>
        </w:rPr>
        <w:t xml:space="preserve"> </w:t>
      </w:r>
      <w:proofErr w:type="spellStart"/>
      <w:r w:rsidRPr="00184A36">
        <w:rPr>
          <w:spacing w:val="-8"/>
          <w:sz w:val="22"/>
          <w:szCs w:val="22"/>
        </w:rPr>
        <w:t>Cost</w:t>
      </w:r>
      <w:proofErr w:type="spellEnd"/>
      <w:r w:rsidRPr="00184A36">
        <w:rPr>
          <w:spacing w:val="-8"/>
          <w:sz w:val="22"/>
          <w:szCs w:val="22"/>
        </w:rPr>
        <w:t xml:space="preserve"> </w:t>
      </w:r>
      <w:proofErr w:type="spellStart"/>
      <w:r w:rsidRPr="00184A36">
        <w:rPr>
          <w:spacing w:val="-8"/>
          <w:sz w:val="22"/>
          <w:szCs w:val="22"/>
        </w:rPr>
        <w:t>of</w:t>
      </w:r>
      <w:proofErr w:type="spellEnd"/>
      <w:r w:rsidRPr="00184A36">
        <w:rPr>
          <w:spacing w:val="-8"/>
          <w:sz w:val="22"/>
          <w:szCs w:val="22"/>
        </w:rPr>
        <w:t xml:space="preserve"> </w:t>
      </w:r>
      <w:proofErr w:type="spellStart"/>
      <w:r w:rsidRPr="00184A36">
        <w:rPr>
          <w:spacing w:val="-8"/>
          <w:sz w:val="22"/>
          <w:szCs w:val="22"/>
        </w:rPr>
        <w:t>Shutdown</w:t>
      </w:r>
      <w:proofErr w:type="spellEnd"/>
      <w:r w:rsidRPr="00184A36">
        <w:rPr>
          <w:spacing w:val="-8"/>
          <w:sz w:val="22"/>
          <w:szCs w:val="22"/>
        </w:rPr>
        <w:t xml:space="preserve"> </w:t>
      </w:r>
      <w:proofErr w:type="spellStart"/>
      <w:r w:rsidRPr="00184A36">
        <w:rPr>
          <w:spacing w:val="-8"/>
          <w:sz w:val="22"/>
          <w:szCs w:val="22"/>
        </w:rPr>
        <w:t>Tool</w:t>
      </w:r>
      <w:proofErr w:type="spellEnd"/>
      <w:r w:rsidRPr="00184A36">
        <w:rPr>
          <w:spacing w:val="-8"/>
          <w:sz w:val="22"/>
          <w:szCs w:val="22"/>
        </w:rPr>
        <w:t xml:space="preserve"> (COST), экономические потери от отсутствия Интернета в течение указанного времени могут достигать более $84,825. </w:t>
      </w:r>
      <w:r w:rsidRPr="00184A36">
        <w:rPr>
          <w:rStyle w:val="aa"/>
          <w:spacing w:val="-8"/>
          <w:sz w:val="22"/>
          <w:szCs w:val="22"/>
        </w:rPr>
        <w:footnoteReference w:id="12"/>
      </w:r>
    </w:p>
    <w:p w:rsidR="00975320" w:rsidRPr="009D4A8F" w:rsidRDefault="00975320" w:rsidP="00184A3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9D4A8F">
        <w:rPr>
          <w:rStyle w:val="a6"/>
          <w:b w:val="0"/>
          <w:spacing w:val="-8"/>
          <w:sz w:val="22"/>
          <w:szCs w:val="22"/>
        </w:rPr>
        <w:t>Представители гражданского общества и СМИ обратились с письмом в Службу связи Таджикистана с просьбой разъяснить ситуацию с отключением интернета на  всей территории страны.</w:t>
      </w:r>
      <w:r w:rsidRPr="009D4A8F">
        <w:rPr>
          <w:rStyle w:val="a6"/>
          <w:spacing w:val="-8"/>
          <w:sz w:val="22"/>
          <w:szCs w:val="22"/>
        </w:rPr>
        <w:t xml:space="preserve"> </w:t>
      </w:r>
      <w:r w:rsidRPr="009D4A8F">
        <w:rPr>
          <w:spacing w:val="-8"/>
          <w:sz w:val="22"/>
          <w:szCs w:val="22"/>
        </w:rPr>
        <w:t xml:space="preserve"> </w:t>
      </w:r>
      <w:r w:rsidR="0035462E" w:rsidRPr="009D4A8F">
        <w:rPr>
          <w:spacing w:val="-8"/>
          <w:sz w:val="22"/>
          <w:szCs w:val="22"/>
        </w:rPr>
        <w:t>В обращении от</w:t>
      </w:r>
      <w:r w:rsidR="004E1400" w:rsidRPr="009D4A8F">
        <w:rPr>
          <w:spacing w:val="-8"/>
          <w:sz w:val="22"/>
          <w:szCs w:val="22"/>
        </w:rPr>
        <w:t xml:space="preserve">мечается, что </w:t>
      </w:r>
      <w:proofErr w:type="spellStart"/>
      <w:r w:rsidR="004E1400" w:rsidRPr="009D4A8F">
        <w:rPr>
          <w:spacing w:val="-8"/>
          <w:sz w:val="22"/>
          <w:szCs w:val="22"/>
        </w:rPr>
        <w:t>не</w:t>
      </w:r>
      <w:r w:rsidRPr="009D4A8F">
        <w:rPr>
          <w:spacing w:val="-8"/>
          <w:sz w:val="22"/>
          <w:szCs w:val="22"/>
        </w:rPr>
        <w:t>информирова</w:t>
      </w:r>
      <w:r w:rsidR="004E1400" w:rsidRPr="009D4A8F">
        <w:rPr>
          <w:spacing w:val="-8"/>
          <w:sz w:val="22"/>
          <w:szCs w:val="22"/>
        </w:rPr>
        <w:t>ние</w:t>
      </w:r>
      <w:proofErr w:type="spellEnd"/>
      <w:r w:rsidR="004E1400" w:rsidRPr="009D4A8F">
        <w:rPr>
          <w:spacing w:val="-8"/>
          <w:sz w:val="22"/>
          <w:szCs w:val="22"/>
        </w:rPr>
        <w:t xml:space="preserve"> об отключении, а потом и </w:t>
      </w:r>
      <w:proofErr w:type="spellStart"/>
      <w:r w:rsidR="004E1400" w:rsidRPr="009D4A8F">
        <w:rPr>
          <w:spacing w:val="-8"/>
          <w:sz w:val="22"/>
          <w:szCs w:val="22"/>
        </w:rPr>
        <w:t>не</w:t>
      </w:r>
      <w:r w:rsidRPr="009D4A8F">
        <w:rPr>
          <w:spacing w:val="-8"/>
          <w:sz w:val="22"/>
          <w:szCs w:val="22"/>
        </w:rPr>
        <w:t>разъяснение</w:t>
      </w:r>
      <w:proofErr w:type="spellEnd"/>
      <w:r w:rsidRPr="009D4A8F">
        <w:rPr>
          <w:spacing w:val="-8"/>
          <w:sz w:val="22"/>
          <w:szCs w:val="22"/>
        </w:rPr>
        <w:t xml:space="preserve"> причин отключения нарушает ряд правозащитных, как международных, так и национальных законодательных актов. «Доступ к Интернету должен считаться базовым правом человека и не должен быть ограничен</w:t>
      </w:r>
      <w:r w:rsidR="00A533E5" w:rsidRPr="009D4A8F">
        <w:rPr>
          <w:spacing w:val="-8"/>
          <w:sz w:val="22"/>
          <w:szCs w:val="22"/>
        </w:rPr>
        <w:t xml:space="preserve">», - </w:t>
      </w:r>
      <w:r w:rsidRPr="009D4A8F">
        <w:rPr>
          <w:spacing w:val="-8"/>
          <w:sz w:val="22"/>
          <w:szCs w:val="22"/>
        </w:rPr>
        <w:t>говорится в</w:t>
      </w:r>
      <w:r w:rsidR="00A533E5" w:rsidRPr="009D4A8F">
        <w:rPr>
          <w:spacing w:val="-8"/>
          <w:sz w:val="22"/>
          <w:szCs w:val="22"/>
        </w:rPr>
        <w:t xml:space="preserve"> </w:t>
      </w:r>
      <w:r w:rsidRPr="009D4A8F">
        <w:rPr>
          <w:spacing w:val="-8"/>
          <w:sz w:val="22"/>
          <w:szCs w:val="22"/>
        </w:rPr>
        <w:t>обращении.</w:t>
      </w:r>
      <w:r w:rsidR="00A533E5" w:rsidRPr="009D4A8F">
        <w:rPr>
          <w:spacing w:val="-8"/>
          <w:sz w:val="22"/>
          <w:szCs w:val="22"/>
        </w:rPr>
        <w:t xml:space="preserve"> </w:t>
      </w:r>
      <w:r w:rsidRPr="009D4A8F">
        <w:rPr>
          <w:spacing w:val="-8"/>
          <w:sz w:val="22"/>
          <w:szCs w:val="22"/>
        </w:rPr>
        <w:t>Обращение подписали в частности, ОО «Независимый центр по защите прав человека ”, ОО “</w:t>
      </w:r>
      <w:proofErr w:type="spellStart"/>
      <w:r w:rsidRPr="009D4A8F">
        <w:rPr>
          <w:spacing w:val="-8"/>
          <w:sz w:val="22"/>
          <w:szCs w:val="22"/>
        </w:rPr>
        <w:t>Дунёи</w:t>
      </w:r>
      <w:proofErr w:type="spellEnd"/>
      <w:r w:rsidRPr="009D4A8F">
        <w:rPr>
          <w:spacing w:val="-8"/>
          <w:sz w:val="22"/>
          <w:szCs w:val="22"/>
        </w:rPr>
        <w:t xml:space="preserve"> </w:t>
      </w:r>
      <w:proofErr w:type="spellStart"/>
      <w:r w:rsidRPr="009D4A8F">
        <w:rPr>
          <w:spacing w:val="-8"/>
          <w:sz w:val="22"/>
          <w:szCs w:val="22"/>
        </w:rPr>
        <w:t>хукук</w:t>
      </w:r>
      <w:proofErr w:type="spellEnd"/>
      <w:r w:rsidRPr="009D4A8F">
        <w:rPr>
          <w:spacing w:val="-8"/>
          <w:sz w:val="22"/>
          <w:szCs w:val="22"/>
        </w:rPr>
        <w:t xml:space="preserve">”, адвокаты А. </w:t>
      </w:r>
      <w:proofErr w:type="spellStart"/>
      <w:r w:rsidRPr="009D4A8F">
        <w:rPr>
          <w:spacing w:val="-8"/>
          <w:sz w:val="22"/>
          <w:szCs w:val="22"/>
        </w:rPr>
        <w:t>Шарипов</w:t>
      </w:r>
      <w:proofErr w:type="spellEnd"/>
      <w:r w:rsidRPr="009D4A8F">
        <w:rPr>
          <w:spacing w:val="-8"/>
          <w:sz w:val="22"/>
          <w:szCs w:val="22"/>
        </w:rPr>
        <w:t xml:space="preserve">, </w:t>
      </w:r>
      <w:proofErr w:type="spellStart"/>
      <w:r w:rsidRPr="009D4A8F">
        <w:rPr>
          <w:spacing w:val="-8"/>
          <w:sz w:val="22"/>
          <w:szCs w:val="22"/>
        </w:rPr>
        <w:t>Илхом</w:t>
      </w:r>
      <w:proofErr w:type="spellEnd"/>
      <w:r w:rsidRPr="009D4A8F">
        <w:rPr>
          <w:spacing w:val="-8"/>
          <w:sz w:val="22"/>
          <w:szCs w:val="22"/>
        </w:rPr>
        <w:t xml:space="preserve"> </w:t>
      </w:r>
      <w:proofErr w:type="spellStart"/>
      <w:r w:rsidRPr="009D4A8F">
        <w:rPr>
          <w:spacing w:val="-8"/>
          <w:sz w:val="22"/>
          <w:szCs w:val="22"/>
        </w:rPr>
        <w:t>Абидов</w:t>
      </w:r>
      <w:proofErr w:type="spellEnd"/>
      <w:r w:rsidRPr="009D4A8F">
        <w:rPr>
          <w:spacing w:val="-8"/>
          <w:sz w:val="22"/>
          <w:szCs w:val="22"/>
        </w:rPr>
        <w:t>, НАНСМИТ и др.</w:t>
      </w:r>
      <w:r w:rsidRPr="009D4A8F">
        <w:rPr>
          <w:rStyle w:val="aa"/>
          <w:spacing w:val="-8"/>
          <w:sz w:val="22"/>
          <w:szCs w:val="22"/>
        </w:rPr>
        <w:footnoteReference w:id="13"/>
      </w:r>
    </w:p>
    <w:p w:rsidR="00A533E5" w:rsidRPr="009D4A8F" w:rsidRDefault="00A533E5" w:rsidP="00A533E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bCs w:val="0"/>
          <w:spacing w:val="-8"/>
          <w:sz w:val="22"/>
          <w:szCs w:val="22"/>
        </w:rPr>
      </w:pPr>
    </w:p>
    <w:p w:rsidR="00103EF0" w:rsidRDefault="00103EF0" w:rsidP="00A533E5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  <w:r>
        <w:rPr>
          <w:rStyle w:val="a6"/>
          <w:sz w:val="22"/>
          <w:szCs w:val="22"/>
        </w:rPr>
        <w:t>Поправки в законодательство</w:t>
      </w:r>
    </w:p>
    <w:p w:rsidR="00103EF0" w:rsidRPr="00F223EC" w:rsidRDefault="00400CD1" w:rsidP="00F223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223EC">
        <w:rPr>
          <w:rStyle w:val="a6"/>
          <w:b w:val="0"/>
          <w:spacing w:val="-8"/>
          <w:sz w:val="22"/>
          <w:szCs w:val="22"/>
        </w:rPr>
        <w:t>14 октября нижняя палата П</w:t>
      </w:r>
      <w:r w:rsidR="00103EF0" w:rsidRPr="00F223EC">
        <w:rPr>
          <w:rStyle w:val="a6"/>
          <w:b w:val="0"/>
          <w:spacing w:val="-8"/>
          <w:sz w:val="22"/>
          <w:szCs w:val="22"/>
        </w:rPr>
        <w:t>арламента Таджикистана поддержала предло</w:t>
      </w:r>
      <w:r w:rsidRPr="00F223EC">
        <w:rPr>
          <w:rStyle w:val="a6"/>
          <w:b w:val="0"/>
          <w:spacing w:val="-8"/>
          <w:sz w:val="22"/>
          <w:szCs w:val="22"/>
        </w:rPr>
        <w:t>женные правительством РТ поправки в Кодекс РТ</w:t>
      </w:r>
      <w:r w:rsidR="00103EF0" w:rsidRPr="00F223EC">
        <w:rPr>
          <w:rStyle w:val="a6"/>
          <w:b w:val="0"/>
          <w:spacing w:val="-8"/>
          <w:sz w:val="22"/>
          <w:szCs w:val="22"/>
        </w:rPr>
        <w:t xml:space="preserve"> об административных правонарушениях.</w:t>
      </w:r>
    </w:p>
    <w:p w:rsidR="00103EF0" w:rsidRPr="00F223EC" w:rsidRDefault="00400CD1" w:rsidP="00F223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223EC">
        <w:rPr>
          <w:spacing w:val="-8"/>
          <w:sz w:val="22"/>
          <w:szCs w:val="22"/>
        </w:rPr>
        <w:t xml:space="preserve">По </w:t>
      </w:r>
      <w:r w:rsidR="00103EF0" w:rsidRPr="00F223EC">
        <w:rPr>
          <w:spacing w:val="-8"/>
          <w:sz w:val="22"/>
          <w:szCs w:val="22"/>
        </w:rPr>
        <w:t>словам</w:t>
      </w:r>
      <w:r w:rsidRPr="00F223EC">
        <w:rPr>
          <w:spacing w:val="-8"/>
          <w:sz w:val="22"/>
          <w:szCs w:val="22"/>
        </w:rPr>
        <w:t xml:space="preserve"> министра юстиции РТ </w:t>
      </w:r>
      <w:proofErr w:type="spellStart"/>
      <w:r w:rsidRPr="00F223EC">
        <w:rPr>
          <w:spacing w:val="-8"/>
          <w:sz w:val="22"/>
          <w:szCs w:val="22"/>
        </w:rPr>
        <w:t>Музаффара</w:t>
      </w:r>
      <w:proofErr w:type="spellEnd"/>
      <w:r w:rsidRPr="00F223EC">
        <w:rPr>
          <w:spacing w:val="-8"/>
          <w:sz w:val="22"/>
          <w:szCs w:val="22"/>
        </w:rPr>
        <w:t xml:space="preserve"> </w:t>
      </w:r>
      <w:proofErr w:type="spellStart"/>
      <w:r w:rsidRPr="00F223EC">
        <w:rPr>
          <w:spacing w:val="-8"/>
          <w:sz w:val="22"/>
          <w:szCs w:val="22"/>
        </w:rPr>
        <w:t>Ашуриён</w:t>
      </w:r>
      <w:proofErr w:type="spellEnd"/>
      <w:r w:rsidRPr="00F223EC">
        <w:rPr>
          <w:spacing w:val="-8"/>
          <w:sz w:val="22"/>
          <w:szCs w:val="22"/>
        </w:rPr>
        <w:t xml:space="preserve"> поправки направлены на </w:t>
      </w:r>
      <w:proofErr w:type="spellStart"/>
      <w:r w:rsidRPr="00F223EC">
        <w:rPr>
          <w:spacing w:val="-8"/>
          <w:sz w:val="22"/>
          <w:szCs w:val="22"/>
        </w:rPr>
        <w:t>гуманизацию</w:t>
      </w:r>
      <w:proofErr w:type="spellEnd"/>
      <w:r w:rsidRPr="00F223EC">
        <w:rPr>
          <w:spacing w:val="-8"/>
          <w:sz w:val="22"/>
          <w:szCs w:val="22"/>
        </w:rPr>
        <w:t xml:space="preserve"> законов страны</w:t>
      </w:r>
      <w:r w:rsidR="00103EF0" w:rsidRPr="00F223EC">
        <w:rPr>
          <w:spacing w:val="-8"/>
          <w:sz w:val="22"/>
          <w:szCs w:val="22"/>
        </w:rPr>
        <w:t>, п</w:t>
      </w:r>
      <w:r w:rsidRPr="00F223EC">
        <w:rPr>
          <w:spacing w:val="-8"/>
          <w:sz w:val="22"/>
          <w:szCs w:val="22"/>
        </w:rPr>
        <w:t>оправки предусматривают введение</w:t>
      </w:r>
      <w:r w:rsidR="00103EF0" w:rsidRPr="00F223EC">
        <w:rPr>
          <w:spacing w:val="-8"/>
          <w:sz w:val="22"/>
          <w:szCs w:val="22"/>
        </w:rPr>
        <w:t xml:space="preserve"> административного наказания за действия, направленные на возбуждение национальной, расовой, местнической или религи</w:t>
      </w:r>
      <w:r w:rsidRPr="00F223EC">
        <w:rPr>
          <w:spacing w:val="-8"/>
          <w:sz w:val="22"/>
          <w:szCs w:val="22"/>
        </w:rPr>
        <w:t>озной вражды или розни, унижение</w:t>
      </w:r>
      <w:r w:rsidR="00103EF0" w:rsidRPr="00F223EC">
        <w:rPr>
          <w:spacing w:val="-8"/>
          <w:sz w:val="22"/>
          <w:szCs w:val="22"/>
        </w:rPr>
        <w:t xml:space="preserve"> национального достоинства, а также пропаганду исключительности граждан по их религии, национальной, расовой или местнической принадлежности.</w:t>
      </w:r>
      <w:r w:rsidRPr="00F223EC">
        <w:rPr>
          <w:spacing w:val="-8"/>
          <w:sz w:val="22"/>
          <w:szCs w:val="22"/>
        </w:rPr>
        <w:t xml:space="preserve"> </w:t>
      </w:r>
    </w:p>
    <w:p w:rsidR="00535D3F" w:rsidRPr="00F223EC" w:rsidRDefault="00103EF0" w:rsidP="00F223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223EC">
        <w:rPr>
          <w:spacing w:val="-8"/>
          <w:sz w:val="22"/>
          <w:szCs w:val="22"/>
        </w:rPr>
        <w:t xml:space="preserve">Если эти действия совершены публично или с использованием средств массовой информации, штраф составит  от 50 до 100 показателей (1 показатель 58 </w:t>
      </w:r>
      <w:proofErr w:type="spellStart"/>
      <w:r w:rsidRPr="00F223EC">
        <w:rPr>
          <w:spacing w:val="-8"/>
          <w:sz w:val="22"/>
          <w:szCs w:val="22"/>
        </w:rPr>
        <w:t>сомони</w:t>
      </w:r>
      <w:proofErr w:type="spellEnd"/>
      <w:r w:rsidRPr="00F223EC">
        <w:rPr>
          <w:spacing w:val="-8"/>
          <w:sz w:val="22"/>
          <w:szCs w:val="22"/>
        </w:rPr>
        <w:t>) для расчета либо административный арест сроком от 5 до 10 суток.</w:t>
      </w:r>
      <w:r w:rsidR="00535D3F" w:rsidRPr="00F223EC">
        <w:rPr>
          <w:spacing w:val="-8"/>
          <w:sz w:val="22"/>
          <w:szCs w:val="22"/>
        </w:rPr>
        <w:t xml:space="preserve"> </w:t>
      </w:r>
    </w:p>
    <w:p w:rsidR="00103EF0" w:rsidRPr="00F223EC" w:rsidRDefault="00535D3F" w:rsidP="00F223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pacing w:val="-8"/>
          <w:sz w:val="22"/>
          <w:szCs w:val="22"/>
        </w:rPr>
      </w:pPr>
      <w:r w:rsidRPr="00F223EC">
        <w:rPr>
          <w:spacing w:val="-8"/>
          <w:sz w:val="22"/>
          <w:szCs w:val="22"/>
        </w:rPr>
        <w:t>До вступления поправок в силу за такие действия предусмотрен</w:t>
      </w:r>
      <w:r w:rsidR="00103EF0" w:rsidRPr="00F223EC">
        <w:rPr>
          <w:spacing w:val="-8"/>
          <w:sz w:val="22"/>
          <w:szCs w:val="22"/>
        </w:rPr>
        <w:t xml:space="preserve"> срок до пяти лет лишения свободы.</w:t>
      </w:r>
    </w:p>
    <w:p w:rsidR="00103EF0" w:rsidRDefault="00103EF0" w:rsidP="00F223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</w:rPr>
      </w:pPr>
      <w:r w:rsidRPr="00F223EC">
        <w:rPr>
          <w:rFonts w:ascii="Times New Roman" w:hAnsi="Times New Roman" w:cs="Times New Roman"/>
          <w:spacing w:val="-8"/>
        </w:rPr>
        <w:t>Министр отметил, что если лица, которые привлечены к административной ответственности за</w:t>
      </w:r>
      <w:r w:rsidR="00535D3F" w:rsidRPr="00F223EC">
        <w:rPr>
          <w:rFonts w:ascii="Times New Roman" w:hAnsi="Times New Roman" w:cs="Times New Roman"/>
          <w:spacing w:val="-8"/>
        </w:rPr>
        <w:t xml:space="preserve"> вышеназванные деяния, в течение</w:t>
      </w:r>
      <w:r w:rsidRPr="00F223EC">
        <w:rPr>
          <w:rFonts w:ascii="Times New Roman" w:hAnsi="Times New Roman" w:cs="Times New Roman"/>
          <w:spacing w:val="-8"/>
        </w:rPr>
        <w:t xml:space="preserve"> года после получения наказания повторно совершат их, </w:t>
      </w:r>
      <w:r w:rsidR="00535D3F" w:rsidRPr="00F223EC">
        <w:rPr>
          <w:rFonts w:ascii="Times New Roman" w:hAnsi="Times New Roman" w:cs="Times New Roman"/>
          <w:spacing w:val="-8"/>
        </w:rPr>
        <w:t xml:space="preserve">то </w:t>
      </w:r>
      <w:r w:rsidRPr="00F223EC">
        <w:rPr>
          <w:rFonts w:ascii="Times New Roman" w:hAnsi="Times New Roman" w:cs="Times New Roman"/>
          <w:spacing w:val="-8"/>
        </w:rPr>
        <w:t>будут уже привлечены к уголовной ответственности и их могут лишить свободы сроком от 2 до 5 лет.</w:t>
      </w:r>
      <w:r w:rsidR="00F223EC">
        <w:rPr>
          <w:rStyle w:val="aa"/>
          <w:rFonts w:ascii="Times New Roman" w:hAnsi="Times New Roman" w:cs="Times New Roman"/>
          <w:spacing w:val="-8"/>
        </w:rPr>
        <w:footnoteReference w:id="14"/>
      </w:r>
    </w:p>
    <w:p w:rsidR="00F223EC" w:rsidRPr="00F223EC" w:rsidRDefault="00F223EC" w:rsidP="00F223EC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pacing w:val="-8"/>
        </w:rPr>
      </w:pPr>
    </w:p>
    <w:p w:rsidR="008245A6" w:rsidRPr="009D4A8F" w:rsidRDefault="008245A6" w:rsidP="002666F0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EC0CE0" w:rsidRPr="009D4A8F" w:rsidRDefault="00EC0CE0">
      <w:pPr>
        <w:rPr>
          <w:rFonts w:ascii="Times New Roman" w:hAnsi="Times New Roman" w:cs="Times New Roman"/>
        </w:rPr>
      </w:pPr>
    </w:p>
    <w:sectPr w:rsidR="00EC0CE0" w:rsidRPr="009D4A8F" w:rsidSect="005B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6D" w:rsidRDefault="00177E6D" w:rsidP="00EC0CE0">
      <w:pPr>
        <w:spacing w:after="0" w:line="240" w:lineRule="auto"/>
      </w:pPr>
      <w:r>
        <w:separator/>
      </w:r>
    </w:p>
  </w:endnote>
  <w:endnote w:type="continuationSeparator" w:id="0">
    <w:p w:rsidR="00177E6D" w:rsidRDefault="00177E6D" w:rsidP="00EC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6D" w:rsidRDefault="00177E6D" w:rsidP="00EC0CE0">
      <w:pPr>
        <w:spacing w:after="0" w:line="240" w:lineRule="auto"/>
      </w:pPr>
      <w:r>
        <w:separator/>
      </w:r>
    </w:p>
  </w:footnote>
  <w:footnote w:type="continuationSeparator" w:id="0">
    <w:p w:rsidR="00177E6D" w:rsidRDefault="00177E6D" w:rsidP="00EC0CE0">
      <w:pPr>
        <w:spacing w:after="0" w:line="240" w:lineRule="auto"/>
      </w:pPr>
      <w:r>
        <w:continuationSeparator/>
      </w:r>
    </w:p>
  </w:footnote>
  <w:footnote w:id="1">
    <w:p w:rsidR="0071564F" w:rsidRPr="0071564F" w:rsidRDefault="0071564F">
      <w:pPr>
        <w:pStyle w:val="a8"/>
        <w:rPr>
          <w:rFonts w:ascii="Times New Roman" w:hAnsi="Times New Roman" w:cs="Times New Roman"/>
        </w:rPr>
      </w:pPr>
      <w:r w:rsidRPr="0071564F">
        <w:rPr>
          <w:rStyle w:val="aa"/>
          <w:rFonts w:ascii="Times New Roman" w:hAnsi="Times New Roman" w:cs="Times New Roman"/>
        </w:rPr>
        <w:footnoteRef/>
      </w:r>
      <w:r w:rsidRPr="0071564F">
        <w:rPr>
          <w:rFonts w:ascii="Times New Roman" w:hAnsi="Times New Roman" w:cs="Times New Roman"/>
        </w:rPr>
        <w:t xml:space="preserve"> Источник: </w:t>
      </w:r>
      <w:hyperlink r:id="rId1" w:history="1">
        <w:r w:rsidRPr="0071564F">
          <w:rPr>
            <w:rStyle w:val="a7"/>
            <w:rFonts w:ascii="Times New Roman" w:hAnsi="Times New Roman" w:cs="Times New Roman"/>
          </w:rPr>
          <w:t>https://vecherka.tj/archives/43467</w:t>
        </w:r>
      </w:hyperlink>
      <w:r w:rsidRPr="0071564F">
        <w:rPr>
          <w:rFonts w:ascii="Times New Roman" w:hAnsi="Times New Roman" w:cs="Times New Roman"/>
        </w:rPr>
        <w:t xml:space="preserve"> </w:t>
      </w:r>
    </w:p>
  </w:footnote>
  <w:footnote w:id="2">
    <w:p w:rsidR="006E2E38" w:rsidRPr="006E2E38" w:rsidRDefault="006E2E38">
      <w:pPr>
        <w:pStyle w:val="a8"/>
        <w:rPr>
          <w:rFonts w:ascii="Times New Roman" w:hAnsi="Times New Roman" w:cs="Times New Roman"/>
        </w:rPr>
      </w:pPr>
      <w:r w:rsidRPr="0071564F">
        <w:rPr>
          <w:rStyle w:val="aa"/>
          <w:rFonts w:ascii="Times New Roman" w:hAnsi="Times New Roman" w:cs="Times New Roman"/>
        </w:rPr>
        <w:footnoteRef/>
      </w:r>
      <w:r w:rsidRPr="0071564F">
        <w:rPr>
          <w:rFonts w:ascii="Times New Roman" w:hAnsi="Times New Roman" w:cs="Times New Roman"/>
        </w:rPr>
        <w:t xml:space="preserve"> Источник: </w:t>
      </w:r>
      <w:hyperlink r:id="rId2" w:history="1">
        <w:r w:rsidRPr="0071564F">
          <w:rPr>
            <w:rStyle w:val="a7"/>
            <w:rFonts w:ascii="Times New Roman" w:hAnsi="Times New Roman" w:cs="Times New Roman"/>
          </w:rPr>
          <w:t>https://vecherka.tj/archives/47373</w:t>
        </w:r>
      </w:hyperlink>
      <w:r w:rsidRPr="006E2E38">
        <w:rPr>
          <w:rFonts w:ascii="Times New Roman" w:hAnsi="Times New Roman" w:cs="Times New Roman"/>
        </w:rPr>
        <w:t xml:space="preserve"> </w:t>
      </w:r>
    </w:p>
  </w:footnote>
  <w:footnote w:id="3">
    <w:p w:rsidR="00843450" w:rsidRPr="00843450" w:rsidRDefault="00843450" w:rsidP="00843450">
      <w:pPr>
        <w:pStyle w:val="a8"/>
        <w:jc w:val="both"/>
        <w:rPr>
          <w:rFonts w:ascii="Times New Roman" w:hAnsi="Times New Roman" w:cs="Times New Roman"/>
        </w:rPr>
      </w:pPr>
      <w:r w:rsidRPr="00843450">
        <w:rPr>
          <w:rStyle w:val="aa"/>
          <w:rFonts w:ascii="Times New Roman" w:hAnsi="Times New Roman" w:cs="Times New Roman"/>
        </w:rPr>
        <w:footnoteRef/>
      </w:r>
      <w:r w:rsidRPr="00843450">
        <w:rPr>
          <w:rFonts w:ascii="Times New Roman" w:hAnsi="Times New Roman" w:cs="Times New Roman"/>
        </w:rPr>
        <w:t xml:space="preserve"> Источник: </w:t>
      </w:r>
      <w:hyperlink r:id="rId3" w:history="1">
        <w:r w:rsidRPr="00843450">
          <w:rPr>
            <w:rStyle w:val="a7"/>
            <w:rFonts w:ascii="Times New Roman" w:hAnsi="Times New Roman" w:cs="Times New Roman"/>
            <w:color w:val="337AB7"/>
            <w:spacing w:val="-8"/>
          </w:rPr>
          <w:t>https://asiaplustj.info/ru/news/tajikistan/laworder/20201027/vechyorka-proigrala-sud-i-dolzhna-viplatit-2-tis-za-moralnii-utsherb</w:t>
        </w:r>
      </w:hyperlink>
      <w:r w:rsidRPr="00843450">
        <w:rPr>
          <w:rFonts w:ascii="Times New Roman" w:hAnsi="Times New Roman" w:cs="Times New Roman"/>
          <w:color w:val="333333"/>
          <w:spacing w:val="-8"/>
        </w:rPr>
        <w:t xml:space="preserve"> </w:t>
      </w:r>
    </w:p>
  </w:footnote>
  <w:footnote w:id="4">
    <w:p w:rsidR="005F0345" w:rsidRPr="003E0262" w:rsidRDefault="005F0345" w:rsidP="005F0345">
      <w:pPr>
        <w:pStyle w:val="a8"/>
        <w:rPr>
          <w:rFonts w:ascii="Times New Roman" w:hAnsi="Times New Roman" w:cs="Times New Roman"/>
        </w:rPr>
      </w:pPr>
      <w:r w:rsidRPr="003E0262">
        <w:rPr>
          <w:rStyle w:val="aa"/>
          <w:rFonts w:ascii="Times New Roman" w:hAnsi="Times New Roman" w:cs="Times New Roman"/>
        </w:rPr>
        <w:footnoteRef/>
      </w:r>
      <w:r w:rsidRPr="003E0262">
        <w:rPr>
          <w:rFonts w:ascii="Times New Roman" w:hAnsi="Times New Roman" w:cs="Times New Roman"/>
        </w:rPr>
        <w:t xml:space="preserve"> Источник: </w:t>
      </w:r>
      <w:hyperlink r:id="rId4" w:history="1">
        <w:r w:rsidRPr="003E0262">
          <w:rPr>
            <w:rStyle w:val="a7"/>
            <w:rFonts w:ascii="Times New Roman" w:hAnsi="Times New Roman" w:cs="Times New Roman"/>
          </w:rPr>
          <w:t>http://ichrptj.org/ru/blog/sud-otkazal-v-udovletvorenii-iska-protiv-radio-ozodi</w:t>
        </w:r>
      </w:hyperlink>
      <w:r w:rsidRPr="003E0262">
        <w:rPr>
          <w:rFonts w:ascii="Times New Roman" w:hAnsi="Times New Roman" w:cs="Times New Roman"/>
        </w:rPr>
        <w:t xml:space="preserve"> </w:t>
      </w:r>
    </w:p>
  </w:footnote>
  <w:footnote w:id="5">
    <w:p w:rsidR="003F77E6" w:rsidRPr="003F77E6" w:rsidRDefault="003F77E6">
      <w:pPr>
        <w:pStyle w:val="a8"/>
        <w:rPr>
          <w:rFonts w:ascii="Times New Roman" w:hAnsi="Times New Roman" w:cs="Times New Roman"/>
        </w:rPr>
      </w:pPr>
      <w:r w:rsidRPr="003F77E6">
        <w:rPr>
          <w:rStyle w:val="aa"/>
          <w:rFonts w:ascii="Times New Roman" w:hAnsi="Times New Roman" w:cs="Times New Roman"/>
        </w:rPr>
        <w:footnoteRef/>
      </w:r>
      <w:r w:rsidRPr="003F77E6">
        <w:rPr>
          <w:rFonts w:ascii="Times New Roman" w:hAnsi="Times New Roman" w:cs="Times New Roman"/>
        </w:rPr>
        <w:t xml:space="preserve"> Источник: </w:t>
      </w:r>
      <w:hyperlink r:id="rId5" w:history="1">
        <w:r w:rsidRPr="003F77E6">
          <w:rPr>
            <w:rStyle w:val="a7"/>
            <w:rFonts w:ascii="Times New Roman" w:hAnsi="Times New Roman" w:cs="Times New Roman"/>
          </w:rPr>
          <w:t>https://rus.ozodi.org/a/30773829.html</w:t>
        </w:r>
      </w:hyperlink>
      <w:r w:rsidRPr="003F77E6">
        <w:rPr>
          <w:rFonts w:ascii="Times New Roman" w:hAnsi="Times New Roman" w:cs="Times New Roman"/>
        </w:rPr>
        <w:t xml:space="preserve"> </w:t>
      </w:r>
    </w:p>
  </w:footnote>
  <w:footnote w:id="6">
    <w:p w:rsidR="00EC0CE0" w:rsidRPr="00A15F3C" w:rsidRDefault="00EC0CE0">
      <w:pPr>
        <w:pStyle w:val="a8"/>
        <w:rPr>
          <w:rFonts w:ascii="Times New Roman" w:hAnsi="Times New Roman" w:cs="Times New Roman"/>
        </w:rPr>
      </w:pPr>
      <w:r w:rsidRPr="00A15F3C">
        <w:rPr>
          <w:rStyle w:val="aa"/>
          <w:rFonts w:ascii="Times New Roman" w:hAnsi="Times New Roman" w:cs="Times New Roman"/>
        </w:rPr>
        <w:footnoteRef/>
      </w:r>
      <w:r w:rsidRPr="00A15F3C">
        <w:rPr>
          <w:rFonts w:ascii="Times New Roman" w:hAnsi="Times New Roman" w:cs="Times New Roman"/>
        </w:rPr>
        <w:t xml:space="preserve"> Источник: </w:t>
      </w:r>
      <w:hyperlink r:id="rId6" w:history="1">
        <w:r w:rsidRPr="00A15F3C">
          <w:rPr>
            <w:rStyle w:val="a7"/>
            <w:rFonts w:ascii="Times New Roman" w:hAnsi="Times New Roman" w:cs="Times New Roman"/>
          </w:rPr>
          <w:t>http://ichrptj.org/ru/blog/sledstvie-o-napadenii-na-gurbati-priostanovleno</w:t>
        </w:r>
      </w:hyperlink>
      <w:r w:rsidRPr="00A15F3C">
        <w:rPr>
          <w:rFonts w:ascii="Times New Roman" w:hAnsi="Times New Roman" w:cs="Times New Roman"/>
        </w:rPr>
        <w:t xml:space="preserve"> </w:t>
      </w:r>
    </w:p>
  </w:footnote>
  <w:footnote w:id="7">
    <w:p w:rsidR="00A15F3C" w:rsidRDefault="00A15F3C">
      <w:pPr>
        <w:pStyle w:val="a8"/>
      </w:pPr>
      <w:r w:rsidRPr="00A15F3C">
        <w:rPr>
          <w:rStyle w:val="aa"/>
          <w:rFonts w:ascii="Times New Roman" w:hAnsi="Times New Roman" w:cs="Times New Roman"/>
        </w:rPr>
        <w:footnoteRef/>
      </w:r>
      <w:r w:rsidRPr="00A15F3C">
        <w:rPr>
          <w:rFonts w:ascii="Times New Roman" w:hAnsi="Times New Roman" w:cs="Times New Roman"/>
        </w:rPr>
        <w:t xml:space="preserve"> Источник: </w:t>
      </w:r>
      <w:hyperlink r:id="rId7" w:history="1">
        <w:r w:rsidRPr="00A15F3C">
          <w:rPr>
            <w:rStyle w:val="a7"/>
            <w:rFonts w:ascii="Times New Roman" w:hAnsi="Times New Roman" w:cs="Times New Roman"/>
          </w:rPr>
          <w:t>https://rus.ozodi.org/a/30908902.html</w:t>
        </w:r>
      </w:hyperlink>
      <w:r>
        <w:t xml:space="preserve"> </w:t>
      </w:r>
    </w:p>
  </w:footnote>
  <w:footnote w:id="8">
    <w:p w:rsidR="007D5DA7" w:rsidRPr="007D5DA7" w:rsidRDefault="007D5DA7">
      <w:pPr>
        <w:pStyle w:val="a8"/>
        <w:rPr>
          <w:rFonts w:ascii="Times New Roman" w:hAnsi="Times New Roman" w:cs="Times New Roman"/>
        </w:rPr>
      </w:pPr>
      <w:r w:rsidRPr="007D5DA7">
        <w:rPr>
          <w:rStyle w:val="aa"/>
          <w:rFonts w:ascii="Times New Roman" w:hAnsi="Times New Roman" w:cs="Times New Roman"/>
        </w:rPr>
        <w:footnoteRef/>
      </w:r>
      <w:r w:rsidRPr="007D5DA7">
        <w:rPr>
          <w:rFonts w:ascii="Times New Roman" w:hAnsi="Times New Roman" w:cs="Times New Roman"/>
        </w:rPr>
        <w:t xml:space="preserve"> Источник: </w:t>
      </w:r>
      <w:hyperlink r:id="rId8" w:history="1">
        <w:r w:rsidRPr="007D5DA7">
          <w:rPr>
            <w:rStyle w:val="a7"/>
            <w:rFonts w:ascii="Times New Roman" w:hAnsi="Times New Roman" w:cs="Times New Roman"/>
          </w:rPr>
          <w:t>https://rus.ozodi.org/a/30846218.html</w:t>
        </w:r>
      </w:hyperlink>
      <w:r w:rsidRPr="007D5DA7">
        <w:rPr>
          <w:rFonts w:ascii="Times New Roman" w:hAnsi="Times New Roman" w:cs="Times New Roman"/>
        </w:rPr>
        <w:t xml:space="preserve"> </w:t>
      </w:r>
    </w:p>
  </w:footnote>
  <w:footnote w:id="9">
    <w:p w:rsidR="00E77B4B" w:rsidRDefault="00E77B4B" w:rsidP="00E33E98">
      <w:pPr>
        <w:pStyle w:val="a5"/>
        <w:shd w:val="clear" w:color="auto" w:fill="FFFFFF"/>
        <w:spacing w:before="0" w:beforeAutospacing="0" w:after="0" w:afterAutospacing="0"/>
        <w:jc w:val="both"/>
      </w:pPr>
      <w:r w:rsidRPr="00E77B4B">
        <w:rPr>
          <w:rStyle w:val="aa"/>
          <w:sz w:val="20"/>
          <w:szCs w:val="20"/>
        </w:rPr>
        <w:footnoteRef/>
      </w:r>
      <w:r w:rsidRPr="00E77B4B">
        <w:rPr>
          <w:sz w:val="20"/>
          <w:szCs w:val="20"/>
        </w:rPr>
        <w:t xml:space="preserve"> Источник: </w:t>
      </w:r>
      <w:hyperlink r:id="rId9" w:history="1">
        <w:r w:rsidRPr="00E77B4B">
          <w:rPr>
            <w:rStyle w:val="a7"/>
            <w:color w:val="337AB7"/>
            <w:spacing w:val="-8"/>
            <w:sz w:val="20"/>
            <w:szCs w:val="20"/>
          </w:rPr>
          <w:t>https://asiaplustj.info/ru/news/tajikistan/society/20200917/tehnicheskie-sboi-pochemu-otklyuchali-internet-po-vsemu-tadzhikistanu</w:t>
        </w:r>
      </w:hyperlink>
      <w:r>
        <w:t xml:space="preserve"> </w:t>
      </w:r>
    </w:p>
  </w:footnote>
  <w:footnote w:id="10">
    <w:p w:rsidR="00165D73" w:rsidRPr="00165D73" w:rsidRDefault="00165D73" w:rsidP="00165D73">
      <w:pPr>
        <w:pStyle w:val="a8"/>
        <w:jc w:val="both"/>
        <w:rPr>
          <w:rFonts w:ascii="Times New Roman" w:hAnsi="Times New Roman" w:cs="Times New Roman"/>
        </w:rPr>
      </w:pPr>
      <w:r w:rsidRPr="00165D73">
        <w:rPr>
          <w:rStyle w:val="aa"/>
          <w:rFonts w:ascii="Times New Roman" w:hAnsi="Times New Roman" w:cs="Times New Roman"/>
        </w:rPr>
        <w:footnoteRef/>
      </w:r>
      <w:r w:rsidRPr="00165D73">
        <w:rPr>
          <w:rFonts w:ascii="Times New Roman" w:hAnsi="Times New Roman" w:cs="Times New Roman"/>
        </w:rPr>
        <w:t xml:space="preserve"> Источник: </w:t>
      </w:r>
      <w:hyperlink r:id="rId10" w:history="1">
        <w:r w:rsidRPr="00165D73">
          <w:rPr>
            <w:rStyle w:val="a7"/>
            <w:rFonts w:ascii="Times New Roman" w:hAnsi="Times New Roman" w:cs="Times New Roman"/>
            <w:color w:val="337AB7"/>
            <w:spacing w:val="-8"/>
          </w:rPr>
          <w:t>https://asiaplustj.info/ru/news/tajikistan/society/20200917/tehnicheskie-sboi-pochemu-otklyuchali-internet-po-vsemu-tadzhikistanu</w:t>
        </w:r>
      </w:hyperlink>
    </w:p>
  </w:footnote>
  <w:footnote w:id="11">
    <w:p w:rsidR="00EF72EF" w:rsidRPr="00EF72EF" w:rsidRDefault="00EF72EF">
      <w:pPr>
        <w:pStyle w:val="a8"/>
        <w:rPr>
          <w:rFonts w:ascii="Times New Roman" w:hAnsi="Times New Roman" w:cs="Times New Roman"/>
        </w:rPr>
      </w:pPr>
      <w:r w:rsidRPr="00EF72EF">
        <w:rPr>
          <w:rStyle w:val="aa"/>
          <w:rFonts w:ascii="Times New Roman" w:hAnsi="Times New Roman" w:cs="Times New Roman"/>
        </w:rPr>
        <w:footnoteRef/>
      </w:r>
      <w:r w:rsidRPr="00EF72EF">
        <w:rPr>
          <w:rFonts w:ascii="Times New Roman" w:hAnsi="Times New Roman" w:cs="Times New Roman"/>
        </w:rPr>
        <w:t xml:space="preserve"> Источник: </w:t>
      </w:r>
      <w:hyperlink r:id="rId11" w:history="1">
        <w:r w:rsidRPr="00EF72EF">
          <w:rPr>
            <w:rStyle w:val="a7"/>
            <w:rFonts w:ascii="Times New Roman" w:hAnsi="Times New Roman" w:cs="Times New Roman"/>
          </w:rPr>
          <w:t>https://rus.ozodi.org/a/30843458.html</w:t>
        </w:r>
      </w:hyperlink>
      <w:r w:rsidRPr="00EF72EF">
        <w:rPr>
          <w:rFonts w:ascii="Times New Roman" w:hAnsi="Times New Roman" w:cs="Times New Roman"/>
        </w:rPr>
        <w:t xml:space="preserve"> </w:t>
      </w:r>
    </w:p>
  </w:footnote>
  <w:footnote w:id="12">
    <w:p w:rsidR="00E92F7A" w:rsidRDefault="00E92F7A" w:rsidP="00F22D26">
      <w:pPr>
        <w:pStyle w:val="a8"/>
        <w:jc w:val="both"/>
      </w:pPr>
      <w:r>
        <w:rPr>
          <w:rStyle w:val="aa"/>
        </w:rPr>
        <w:footnoteRef/>
      </w:r>
      <w:r>
        <w:t xml:space="preserve"> Источник: </w:t>
      </w:r>
      <w:hyperlink r:id="rId12" w:history="1">
        <w:r w:rsidRPr="00E92F7A">
          <w:rPr>
            <w:rStyle w:val="a7"/>
            <w:rFonts w:ascii="Times New Roman" w:hAnsi="Times New Roman" w:cs="Times New Roman"/>
            <w:color w:val="337AB7"/>
            <w:spacing w:val="-8"/>
          </w:rPr>
          <w:t>https://asiaplustj.info/ru/news/tajikistan/society/20200917/tehnicheskie-sboi-pochemu-otklyuchali-internet-po-vsemu-tadzhikistanu</w:t>
        </w:r>
      </w:hyperlink>
    </w:p>
  </w:footnote>
  <w:footnote w:id="13">
    <w:p w:rsidR="00975320" w:rsidRPr="00975320" w:rsidRDefault="00975320" w:rsidP="00F22D26">
      <w:pPr>
        <w:pStyle w:val="a5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92F7A">
        <w:rPr>
          <w:rStyle w:val="aa"/>
          <w:sz w:val="20"/>
          <w:szCs w:val="20"/>
        </w:rPr>
        <w:footnoteRef/>
      </w:r>
      <w:r w:rsidRPr="00E92F7A">
        <w:rPr>
          <w:sz w:val="20"/>
          <w:szCs w:val="20"/>
        </w:rPr>
        <w:t xml:space="preserve"> Источник:</w:t>
      </w:r>
      <w:r>
        <w:t xml:space="preserve"> </w:t>
      </w:r>
      <w:hyperlink r:id="rId13" w:history="1">
        <w:r w:rsidRPr="00975320">
          <w:rPr>
            <w:rStyle w:val="a7"/>
            <w:color w:val="337AB7"/>
            <w:spacing w:val="-8"/>
            <w:sz w:val="20"/>
            <w:szCs w:val="20"/>
          </w:rPr>
          <w:t>https://asiaplustj.info/ru/news/tajikistan/society/20200919/grazhdanskoe-obtshestvo-prosit-sluzhbu-svyazi-razyasnit-situatsiyu-s-otklyucheniem-interneta</w:t>
        </w:r>
      </w:hyperlink>
      <w:r w:rsidRPr="00975320">
        <w:rPr>
          <w:sz w:val="20"/>
          <w:szCs w:val="20"/>
        </w:rPr>
        <w:t xml:space="preserve"> </w:t>
      </w:r>
    </w:p>
  </w:footnote>
  <w:footnote w:id="14">
    <w:p w:rsidR="00F223EC" w:rsidRPr="00F223EC" w:rsidRDefault="00F223EC" w:rsidP="00F223EC">
      <w:pPr>
        <w:pStyle w:val="a8"/>
        <w:jc w:val="both"/>
        <w:rPr>
          <w:rFonts w:ascii="Times New Roman" w:hAnsi="Times New Roman" w:cs="Times New Roman"/>
        </w:rPr>
      </w:pPr>
      <w:r w:rsidRPr="00F223EC">
        <w:rPr>
          <w:rStyle w:val="aa"/>
          <w:rFonts w:ascii="Times New Roman" w:hAnsi="Times New Roman" w:cs="Times New Roman"/>
        </w:rPr>
        <w:footnoteRef/>
      </w:r>
      <w:r w:rsidRPr="00F223EC">
        <w:rPr>
          <w:rFonts w:ascii="Times New Roman" w:hAnsi="Times New Roman" w:cs="Times New Roman"/>
        </w:rPr>
        <w:t xml:space="preserve"> Источник: </w:t>
      </w:r>
      <w:hyperlink r:id="rId14" w:history="1">
        <w:r w:rsidRPr="00F223EC">
          <w:rPr>
            <w:rStyle w:val="a7"/>
            <w:rFonts w:ascii="Times New Roman" w:hAnsi="Times New Roman" w:cs="Times New Roman"/>
            <w:color w:val="337AB7"/>
            <w:spacing w:val="-8"/>
          </w:rPr>
          <w:t>https://asiaplustj.info/ru/news/tajikistan/power/20201014/v-tadzhikistane-smyagchili-nakazanie-za-vozbuzhdenie-natsionalnoi-vrazhdi</w:t>
        </w:r>
      </w:hyperlink>
      <w:r w:rsidRPr="00F223EC">
        <w:rPr>
          <w:rFonts w:ascii="Times New Roman" w:hAnsi="Times New Roman" w:cs="Times New Roman"/>
          <w:color w:val="333333"/>
          <w:spacing w:val="-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F2"/>
    <w:rsid w:val="000033CB"/>
    <w:rsid w:val="0003263F"/>
    <w:rsid w:val="00086B9A"/>
    <w:rsid w:val="00092E3F"/>
    <w:rsid w:val="000B0091"/>
    <w:rsid w:val="000D3D7E"/>
    <w:rsid w:val="00103EF0"/>
    <w:rsid w:val="001410E9"/>
    <w:rsid w:val="00165D73"/>
    <w:rsid w:val="00177E6D"/>
    <w:rsid w:val="00184A36"/>
    <w:rsid w:val="001D3F81"/>
    <w:rsid w:val="001E2326"/>
    <w:rsid w:val="00200F88"/>
    <w:rsid w:val="00210041"/>
    <w:rsid w:val="002134E8"/>
    <w:rsid w:val="00220D03"/>
    <w:rsid w:val="00256974"/>
    <w:rsid w:val="002666F0"/>
    <w:rsid w:val="00284BB7"/>
    <w:rsid w:val="003461E6"/>
    <w:rsid w:val="0035462E"/>
    <w:rsid w:val="003D1816"/>
    <w:rsid w:val="003E0262"/>
    <w:rsid w:val="003F77E6"/>
    <w:rsid w:val="00400CD1"/>
    <w:rsid w:val="00402AB0"/>
    <w:rsid w:val="00403A67"/>
    <w:rsid w:val="00414F93"/>
    <w:rsid w:val="004426B1"/>
    <w:rsid w:val="00473F9C"/>
    <w:rsid w:val="00492B28"/>
    <w:rsid w:val="0049383B"/>
    <w:rsid w:val="004A7671"/>
    <w:rsid w:val="004B01AB"/>
    <w:rsid w:val="004B113B"/>
    <w:rsid w:val="004D7BEE"/>
    <w:rsid w:val="004E1400"/>
    <w:rsid w:val="004E5679"/>
    <w:rsid w:val="00535D3F"/>
    <w:rsid w:val="0057444B"/>
    <w:rsid w:val="005B6175"/>
    <w:rsid w:val="005B7607"/>
    <w:rsid w:val="005C60CF"/>
    <w:rsid w:val="005D79CB"/>
    <w:rsid w:val="005F0345"/>
    <w:rsid w:val="00605C00"/>
    <w:rsid w:val="006435C4"/>
    <w:rsid w:val="006466E9"/>
    <w:rsid w:val="00655874"/>
    <w:rsid w:val="00680579"/>
    <w:rsid w:val="00687330"/>
    <w:rsid w:val="00692B17"/>
    <w:rsid w:val="006D4359"/>
    <w:rsid w:val="006E2E38"/>
    <w:rsid w:val="0071564F"/>
    <w:rsid w:val="007347D5"/>
    <w:rsid w:val="00762EC0"/>
    <w:rsid w:val="00763090"/>
    <w:rsid w:val="007657B8"/>
    <w:rsid w:val="007A4E3F"/>
    <w:rsid w:val="007A4F30"/>
    <w:rsid w:val="007A7743"/>
    <w:rsid w:val="007C474E"/>
    <w:rsid w:val="007D5DA7"/>
    <w:rsid w:val="007D7398"/>
    <w:rsid w:val="007E35DF"/>
    <w:rsid w:val="008245A6"/>
    <w:rsid w:val="00833788"/>
    <w:rsid w:val="00843450"/>
    <w:rsid w:val="008477F2"/>
    <w:rsid w:val="00883CA6"/>
    <w:rsid w:val="008A328A"/>
    <w:rsid w:val="008D0197"/>
    <w:rsid w:val="008D605A"/>
    <w:rsid w:val="008F0979"/>
    <w:rsid w:val="009219FB"/>
    <w:rsid w:val="00934906"/>
    <w:rsid w:val="00953F77"/>
    <w:rsid w:val="00975320"/>
    <w:rsid w:val="009D4A8F"/>
    <w:rsid w:val="009F5273"/>
    <w:rsid w:val="00A05DAB"/>
    <w:rsid w:val="00A15F3C"/>
    <w:rsid w:val="00A20CE6"/>
    <w:rsid w:val="00A533E5"/>
    <w:rsid w:val="00A54CAF"/>
    <w:rsid w:val="00A646CA"/>
    <w:rsid w:val="00A952A5"/>
    <w:rsid w:val="00AA1F82"/>
    <w:rsid w:val="00AA54DF"/>
    <w:rsid w:val="00BF1A9B"/>
    <w:rsid w:val="00BF3D97"/>
    <w:rsid w:val="00C11893"/>
    <w:rsid w:val="00C20825"/>
    <w:rsid w:val="00C45288"/>
    <w:rsid w:val="00C83423"/>
    <w:rsid w:val="00CF6864"/>
    <w:rsid w:val="00D07703"/>
    <w:rsid w:val="00D27DFA"/>
    <w:rsid w:val="00D41AE1"/>
    <w:rsid w:val="00D43830"/>
    <w:rsid w:val="00D64784"/>
    <w:rsid w:val="00D81550"/>
    <w:rsid w:val="00DB187C"/>
    <w:rsid w:val="00DB462A"/>
    <w:rsid w:val="00DC04B7"/>
    <w:rsid w:val="00DE78B1"/>
    <w:rsid w:val="00E03131"/>
    <w:rsid w:val="00E043BE"/>
    <w:rsid w:val="00E25A4F"/>
    <w:rsid w:val="00E33E98"/>
    <w:rsid w:val="00E47238"/>
    <w:rsid w:val="00E710C9"/>
    <w:rsid w:val="00E76C07"/>
    <w:rsid w:val="00E77B4B"/>
    <w:rsid w:val="00E77DDD"/>
    <w:rsid w:val="00E92F7A"/>
    <w:rsid w:val="00EC0CE0"/>
    <w:rsid w:val="00EF591B"/>
    <w:rsid w:val="00EF72EF"/>
    <w:rsid w:val="00F20D2F"/>
    <w:rsid w:val="00F223EC"/>
    <w:rsid w:val="00F22D26"/>
    <w:rsid w:val="00F9642A"/>
    <w:rsid w:val="00FB0917"/>
    <w:rsid w:val="00FD6D73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3080E-55F6-49E4-ADED-593F41A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C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0CE0"/>
    <w:rPr>
      <w:b/>
      <w:bCs/>
    </w:rPr>
  </w:style>
  <w:style w:type="character" w:styleId="a7">
    <w:name w:val="Hyperlink"/>
    <w:basedOn w:val="a0"/>
    <w:uiPriority w:val="99"/>
    <w:unhideWhenUsed/>
    <w:rsid w:val="00EC0CE0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C0C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C0CE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C0CE0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F2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2D26"/>
  </w:style>
  <w:style w:type="paragraph" w:styleId="ad">
    <w:name w:val="footer"/>
    <w:basedOn w:val="a"/>
    <w:link w:val="ae"/>
    <w:uiPriority w:val="99"/>
    <w:semiHidden/>
    <w:unhideWhenUsed/>
    <w:rsid w:val="00F2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22D26"/>
  </w:style>
  <w:style w:type="character" w:styleId="af">
    <w:name w:val="Emphasis"/>
    <w:basedOn w:val="a0"/>
    <w:uiPriority w:val="20"/>
    <w:qFormat/>
    <w:rsid w:val="00414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5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155">
          <w:blockQuote w:val="1"/>
          <w:marLeft w:val="0"/>
          <w:marRight w:val="0"/>
          <w:marTop w:val="0"/>
          <w:marBottom w:val="324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  <w:div w:id="193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ozodi.org/a/30846218.html" TargetMode="External"/><Relationship Id="rId13" Type="http://schemas.openxmlformats.org/officeDocument/2006/relationships/hyperlink" Target="https://asiaplustj.info/ru/news/tajikistan/society/20200919/grazhdanskoe-obtshestvo-prosit-sluzhbu-svyazi-razyasnit-situatsiyu-s-otklyucheniem-interneta" TargetMode="External"/><Relationship Id="rId3" Type="http://schemas.openxmlformats.org/officeDocument/2006/relationships/hyperlink" Target="https://asiaplustj.info/ru/news/tajikistan/laworder/20201027/vechyorka-proigrala-sud-i-dolzhna-viplatit-2-tis-za-moralnii-utsherb" TargetMode="External"/><Relationship Id="rId7" Type="http://schemas.openxmlformats.org/officeDocument/2006/relationships/hyperlink" Target="https://rus.ozodi.org/a/30908902.html" TargetMode="External"/><Relationship Id="rId12" Type="http://schemas.openxmlformats.org/officeDocument/2006/relationships/hyperlink" Target="https://asiaplustj.info/ru/news/tajikistan/society/20200917/tehnicheskie-sboi-pochemu-otklyuchali-internet-po-vsemu-tadzhikistanu" TargetMode="External"/><Relationship Id="rId2" Type="http://schemas.openxmlformats.org/officeDocument/2006/relationships/hyperlink" Target="https://vecherka.tj/archives/47373" TargetMode="External"/><Relationship Id="rId1" Type="http://schemas.openxmlformats.org/officeDocument/2006/relationships/hyperlink" Target="https://vecherka.tj/archives/43467" TargetMode="External"/><Relationship Id="rId6" Type="http://schemas.openxmlformats.org/officeDocument/2006/relationships/hyperlink" Target="http://ichrptj.org/ru/blog/sledstvie-o-napadenii-na-gurbati-priostanovleno" TargetMode="External"/><Relationship Id="rId11" Type="http://schemas.openxmlformats.org/officeDocument/2006/relationships/hyperlink" Target="https://rus.ozodi.org/a/30843458.html" TargetMode="External"/><Relationship Id="rId5" Type="http://schemas.openxmlformats.org/officeDocument/2006/relationships/hyperlink" Target="https://rus.ozodi.org/a/30773829.html" TargetMode="External"/><Relationship Id="rId10" Type="http://schemas.openxmlformats.org/officeDocument/2006/relationships/hyperlink" Target="https://asiaplustj.info/ru/news/tajikistan/society/20200917/tehnicheskie-sboi-pochemu-otklyuchali-internet-po-vsemu-tadzhikistanu" TargetMode="External"/><Relationship Id="rId4" Type="http://schemas.openxmlformats.org/officeDocument/2006/relationships/hyperlink" Target="http://ichrptj.org/ru/blog/sud-otkazal-v-udovletvorenii-iska-protiv-radio-ozodi" TargetMode="External"/><Relationship Id="rId9" Type="http://schemas.openxmlformats.org/officeDocument/2006/relationships/hyperlink" Target="https://asiaplustj.info/ru/news/tajikistan/society/20200917/tehnicheskie-sboi-pochemu-otklyuchali-internet-po-vsemu-tadzhikistanu" TargetMode="External"/><Relationship Id="rId14" Type="http://schemas.openxmlformats.org/officeDocument/2006/relationships/hyperlink" Target="https://asiaplustj.info/ru/news/tajikistan/power/20201014/v-tadzhikistane-smyagchili-nakazanie-za-vozbuzhdenie-natsionalnoi-vraz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CF3D-6A4F-4A0D-B8C6-AF1A0CB6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2020-11-06T16:19:00Z</dcterms:created>
  <dcterms:modified xsi:type="dcterms:W3CDTF">2020-11-06T16:19:00Z</dcterms:modified>
</cp:coreProperties>
</file>